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C879" w14:textId="77777777" w:rsidR="009F6F85" w:rsidRPr="003446D6" w:rsidRDefault="009F6F85" w:rsidP="009F6F85">
      <w:pPr>
        <w:spacing w:after="200"/>
        <w:ind w:left="720" w:hanging="720"/>
        <w:rPr>
          <w:color w:val="003478"/>
          <w:sz w:val="28"/>
          <w:szCs w:val="28"/>
        </w:rPr>
      </w:pPr>
    </w:p>
    <w:p w14:paraId="0677AF90" w14:textId="77777777" w:rsidR="009F6F85" w:rsidRPr="003E49B9" w:rsidRDefault="009F6F85" w:rsidP="009F6F85">
      <w:pPr>
        <w:spacing w:after="200"/>
        <w:ind w:left="720" w:hanging="720"/>
        <w:rPr>
          <w:color w:val="872445"/>
          <w:sz w:val="28"/>
          <w:szCs w:val="28"/>
        </w:rPr>
      </w:pPr>
    </w:p>
    <w:p w14:paraId="3896E67A" w14:textId="77777777" w:rsidR="00CF2D33" w:rsidRDefault="00CF2D33" w:rsidP="000E0AD5">
      <w:pPr>
        <w:spacing w:after="200" w:line="216" w:lineRule="auto"/>
        <w:ind w:left="720" w:hanging="720"/>
        <w:rPr>
          <w:color w:val="872445"/>
          <w:sz w:val="18"/>
          <w:szCs w:val="18"/>
        </w:rPr>
      </w:pPr>
    </w:p>
    <w:p w14:paraId="1014B4E2" w14:textId="77777777" w:rsidR="00925CD5" w:rsidRDefault="00925CD5" w:rsidP="000E0AD5">
      <w:pPr>
        <w:spacing w:after="200" w:line="216" w:lineRule="auto"/>
        <w:ind w:left="720" w:hanging="720"/>
        <w:rPr>
          <w:color w:val="872445"/>
          <w:sz w:val="18"/>
          <w:szCs w:val="18"/>
        </w:rPr>
      </w:pPr>
    </w:p>
    <w:p w14:paraId="056BFE6C" w14:textId="77777777" w:rsidR="00925CD5" w:rsidRDefault="00925CD5" w:rsidP="000E0AD5">
      <w:pPr>
        <w:spacing w:after="200" w:line="216" w:lineRule="auto"/>
        <w:ind w:left="720" w:hanging="720"/>
        <w:rPr>
          <w:color w:val="872445"/>
          <w:sz w:val="18"/>
          <w:szCs w:val="18"/>
        </w:rPr>
      </w:pPr>
    </w:p>
    <w:p w14:paraId="1B0C312E" w14:textId="77777777" w:rsidR="00925CD5" w:rsidRDefault="00925CD5" w:rsidP="000E0AD5">
      <w:pPr>
        <w:spacing w:after="200" w:line="216" w:lineRule="auto"/>
        <w:ind w:left="720" w:hanging="720"/>
        <w:rPr>
          <w:color w:val="872445"/>
          <w:sz w:val="18"/>
          <w:szCs w:val="18"/>
        </w:rPr>
      </w:pPr>
    </w:p>
    <w:p w14:paraId="3DC7712D" w14:textId="77777777" w:rsidR="00925CD5" w:rsidRDefault="00925CD5" w:rsidP="000E0AD5">
      <w:pPr>
        <w:spacing w:after="200" w:line="216" w:lineRule="auto"/>
        <w:ind w:left="720" w:hanging="720"/>
        <w:rPr>
          <w:color w:val="872445"/>
          <w:sz w:val="18"/>
          <w:szCs w:val="18"/>
        </w:rPr>
      </w:pPr>
    </w:p>
    <w:p w14:paraId="274D9F6B" w14:textId="77777777" w:rsidR="00925CD5" w:rsidRDefault="00925CD5" w:rsidP="000E0AD5">
      <w:pPr>
        <w:spacing w:after="200" w:line="216" w:lineRule="auto"/>
        <w:ind w:left="720" w:hanging="720"/>
        <w:rPr>
          <w:color w:val="872445"/>
          <w:sz w:val="18"/>
          <w:szCs w:val="18"/>
        </w:rPr>
      </w:pPr>
    </w:p>
    <w:p w14:paraId="67E99E11" w14:textId="77777777" w:rsidR="00925CD5" w:rsidRDefault="00925CD5" w:rsidP="000E0AD5">
      <w:pPr>
        <w:spacing w:after="200" w:line="216" w:lineRule="auto"/>
        <w:ind w:left="720" w:hanging="720"/>
        <w:rPr>
          <w:color w:val="872445"/>
          <w:sz w:val="18"/>
          <w:szCs w:val="18"/>
        </w:rPr>
      </w:pPr>
    </w:p>
    <w:p w14:paraId="0861D5FC" w14:textId="77777777" w:rsidR="00925CD5" w:rsidRDefault="00925CD5" w:rsidP="000E0AD5">
      <w:pPr>
        <w:spacing w:after="200" w:line="216" w:lineRule="auto"/>
        <w:ind w:left="720" w:hanging="720"/>
        <w:rPr>
          <w:color w:val="872445"/>
          <w:sz w:val="18"/>
          <w:szCs w:val="18"/>
        </w:rPr>
      </w:pPr>
    </w:p>
    <w:p w14:paraId="2C5AD5ED" w14:textId="77777777" w:rsidR="00925CD5" w:rsidRDefault="00925CD5" w:rsidP="000E0AD5">
      <w:pPr>
        <w:spacing w:after="200" w:line="216" w:lineRule="auto"/>
        <w:ind w:left="720" w:hanging="720"/>
        <w:rPr>
          <w:color w:val="872445"/>
          <w:sz w:val="18"/>
          <w:szCs w:val="18"/>
        </w:rPr>
      </w:pPr>
    </w:p>
    <w:p w14:paraId="33CDB379" w14:textId="77777777" w:rsidR="00F77A80" w:rsidRDefault="00F77A80" w:rsidP="000E0AD5">
      <w:pPr>
        <w:spacing w:after="200" w:line="216" w:lineRule="auto"/>
        <w:ind w:left="720" w:hanging="720"/>
        <w:rPr>
          <w:color w:val="872445"/>
          <w:sz w:val="18"/>
          <w:szCs w:val="18"/>
        </w:rPr>
      </w:pPr>
    </w:p>
    <w:p w14:paraId="756B02A5" w14:textId="77777777" w:rsidR="00F77A80" w:rsidRDefault="00F77A80" w:rsidP="000E0AD5">
      <w:pPr>
        <w:spacing w:after="200" w:line="216" w:lineRule="auto"/>
        <w:ind w:left="720" w:hanging="720"/>
        <w:rPr>
          <w:color w:val="872445"/>
          <w:sz w:val="18"/>
          <w:szCs w:val="18"/>
        </w:rPr>
      </w:pPr>
    </w:p>
    <w:p w14:paraId="25515E0B" w14:textId="77777777" w:rsidR="00F77A80" w:rsidRDefault="00F77A80" w:rsidP="000E0AD5">
      <w:pPr>
        <w:spacing w:after="200" w:line="216" w:lineRule="auto"/>
        <w:ind w:left="720" w:hanging="720"/>
        <w:rPr>
          <w:color w:val="872445"/>
          <w:sz w:val="18"/>
          <w:szCs w:val="18"/>
        </w:rPr>
      </w:pPr>
    </w:p>
    <w:p w14:paraId="3D918744" w14:textId="77777777" w:rsidR="00F77A80" w:rsidRDefault="00F77A80" w:rsidP="000E0AD5">
      <w:pPr>
        <w:spacing w:after="200" w:line="216" w:lineRule="auto"/>
        <w:ind w:left="720" w:hanging="720"/>
        <w:rPr>
          <w:color w:val="872445"/>
          <w:sz w:val="18"/>
          <w:szCs w:val="18"/>
        </w:rPr>
      </w:pPr>
    </w:p>
    <w:p w14:paraId="18119BB2" w14:textId="77777777" w:rsidR="00873313" w:rsidRDefault="00873313" w:rsidP="00996D81">
      <w:pPr>
        <w:spacing w:after="200" w:line="216" w:lineRule="auto"/>
        <w:rPr>
          <w:b/>
          <w:bCs/>
          <w:color w:val="872445"/>
          <w:sz w:val="72"/>
          <w:szCs w:val="72"/>
        </w:rPr>
      </w:pPr>
      <w:r w:rsidRPr="00873313">
        <w:rPr>
          <w:b/>
          <w:bCs/>
          <w:color w:val="872445"/>
          <w:sz w:val="72"/>
          <w:szCs w:val="72"/>
        </w:rPr>
        <w:t>Thiqa Coverage for Assisted Reproductive Treatment &amp; Services</w:t>
      </w:r>
    </w:p>
    <w:p w14:paraId="14B14C84" w14:textId="77777777" w:rsidR="00873313" w:rsidRDefault="00873313" w:rsidP="00996D81">
      <w:pPr>
        <w:spacing w:after="200" w:line="216" w:lineRule="auto"/>
        <w:rPr>
          <w:b/>
          <w:bCs/>
          <w:color w:val="872445"/>
          <w:sz w:val="72"/>
          <w:szCs w:val="72"/>
        </w:rPr>
      </w:pPr>
    </w:p>
    <w:p w14:paraId="4956D60D" w14:textId="472294BF" w:rsidR="00925CD5" w:rsidRDefault="009151B4" w:rsidP="00996D81">
      <w:pPr>
        <w:spacing w:after="200" w:line="216" w:lineRule="auto"/>
        <w:rPr>
          <w:b/>
          <w:bCs/>
          <w:color w:val="872445"/>
          <w:sz w:val="40"/>
          <w:szCs w:val="40"/>
        </w:rPr>
      </w:pPr>
      <w:r w:rsidRPr="009151B4">
        <w:rPr>
          <w:b/>
          <w:bCs/>
          <w:color w:val="872445"/>
          <w:sz w:val="40"/>
          <w:szCs w:val="40"/>
        </w:rPr>
        <w:t>Adjudication Guideline</w:t>
      </w:r>
    </w:p>
    <w:p w14:paraId="37B246BA" w14:textId="19A536D6" w:rsidR="00066F91" w:rsidRDefault="00066F91" w:rsidP="00996D81">
      <w:pPr>
        <w:spacing w:after="200" w:line="216" w:lineRule="auto"/>
        <w:rPr>
          <w:b/>
          <w:bCs/>
          <w:color w:val="872445"/>
          <w:sz w:val="40"/>
          <w:szCs w:val="40"/>
        </w:rPr>
      </w:pPr>
    </w:p>
    <w:p w14:paraId="72358216" w14:textId="09CC77BD" w:rsidR="00066F91" w:rsidRDefault="00066F91" w:rsidP="00996D81">
      <w:pPr>
        <w:spacing w:after="200" w:line="216" w:lineRule="auto"/>
        <w:rPr>
          <w:b/>
          <w:bCs/>
          <w:color w:val="872445"/>
          <w:sz w:val="40"/>
          <w:szCs w:val="40"/>
        </w:rPr>
      </w:pPr>
    </w:p>
    <w:p w14:paraId="7E8077B7" w14:textId="77777777" w:rsidR="00066F91" w:rsidRPr="009D5BB0" w:rsidRDefault="00066F91" w:rsidP="00996D81">
      <w:pPr>
        <w:spacing w:after="200" w:line="216" w:lineRule="auto"/>
        <w:rPr>
          <w:color w:val="872445"/>
          <w:sz w:val="8"/>
          <w:szCs w:val="8"/>
        </w:rPr>
      </w:pPr>
    </w:p>
    <w:p w14:paraId="69143968" w14:textId="1ACBE339" w:rsidR="00925CD5" w:rsidRPr="00A15C1C" w:rsidRDefault="00512106" w:rsidP="00A15C1C">
      <w:pPr>
        <w:spacing w:after="200" w:line="216" w:lineRule="auto"/>
        <w:ind w:left="720" w:hanging="720"/>
        <w:rPr>
          <w:color w:val="872445"/>
          <w:sz w:val="18"/>
          <w:szCs w:val="18"/>
        </w:rPr>
      </w:pPr>
      <w:r w:rsidRPr="00766861">
        <w:rPr>
          <w:noProof/>
          <w:lang w:eastAsia="en-GB"/>
        </w:rPr>
        <mc:AlternateContent>
          <mc:Choice Requires="wps">
            <w:drawing>
              <wp:inline distT="0" distB="0" distL="0" distR="0" wp14:anchorId="05E8303A" wp14:editId="7E0C5940">
                <wp:extent cx="1228725" cy="857250"/>
                <wp:effectExtent l="0" t="0" r="9525" b="0"/>
                <wp:docPr id="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2CC29" w14:textId="77777777" w:rsidR="00512106" w:rsidRPr="0016345A" w:rsidRDefault="00512106" w:rsidP="00512106">
                            <w:pPr>
                              <w:pStyle w:val="DamanAbstractBold"/>
                            </w:pPr>
                            <w:r w:rsidRPr="0016345A">
                              <w:t>Rule Category:</w:t>
                            </w:r>
                          </w:p>
                          <w:p w14:paraId="4AAF339C" w14:textId="77777777" w:rsidR="00512106" w:rsidRPr="0016345A" w:rsidRDefault="00512106" w:rsidP="00512106">
                            <w:pPr>
                              <w:pStyle w:val="Damanabstractregular"/>
                            </w:pPr>
                            <w:r>
                              <w:t>Medical</w:t>
                            </w:r>
                          </w:p>
                          <w:p w14:paraId="3E5BC51C" w14:textId="77777777" w:rsidR="00512106" w:rsidRDefault="00512106" w:rsidP="00512106">
                            <w:pPr>
                              <w:pStyle w:val="Damanabstractregular"/>
                            </w:pPr>
                          </w:p>
                          <w:p w14:paraId="61A58A0D" w14:textId="77777777" w:rsidR="00512106" w:rsidRPr="00D97669" w:rsidRDefault="00512106" w:rsidP="00512106">
                            <w:pPr>
                              <w:rPr>
                                <w:rFonts w:eastAsia="MS PGothic" w:cs="Calibri"/>
                                <w:b/>
                                <w:color w:val="696E71"/>
                                <w:sz w:val="16"/>
                                <w:szCs w:val="16"/>
                              </w:rPr>
                            </w:pPr>
                            <w:r w:rsidRPr="00D97669">
                              <w:rPr>
                                <w:rFonts w:eastAsia="MS PGothic" w:cs="Calibri"/>
                                <w:b/>
                                <w:color w:val="696E71"/>
                                <w:sz w:val="16"/>
                                <w:szCs w:val="16"/>
                              </w:rPr>
                              <w:t xml:space="preserve">Approved by: </w:t>
                            </w:r>
                          </w:p>
                          <w:p w14:paraId="26AE0E7C" w14:textId="77777777" w:rsidR="00512106" w:rsidRPr="00D97669" w:rsidRDefault="00512106" w:rsidP="00512106">
                            <w:pPr>
                              <w:pStyle w:val="DamanAbstractBold"/>
                              <w:rPr>
                                <w:b w:val="0"/>
                                <w:bCs/>
                              </w:rPr>
                            </w:pPr>
                            <w:r w:rsidRPr="00D97669">
                              <w:rPr>
                                <w:b w:val="0"/>
                                <w:bCs/>
                              </w:rPr>
                              <w:t>Daman</w:t>
                            </w:r>
                          </w:p>
                          <w:p w14:paraId="7E6E64E3" w14:textId="77777777" w:rsidR="00512106" w:rsidRPr="00D7790F" w:rsidRDefault="00512106" w:rsidP="00512106">
                            <w:pPr>
                              <w:pStyle w:val="Damanabstractregular"/>
                            </w:pPr>
                          </w:p>
                          <w:p w14:paraId="6C21615B"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type w14:anchorId="05E8303A" id="_x0000_t202" coordsize="21600,21600" o:spt="202" path="m,l,21600r21600,l21600,xe">
                <v:stroke joinstyle="miter"/>
                <v:path gradientshapeok="t" o:connecttype="rect"/>
              </v:shapetype>
              <v:shape id="Text Box 105" o:spid="_x0000_s1026" type="#_x0000_t202" style="width:9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" filled="f" stroked="f">
                <v:textbox inset="0,0,0,0">
                  <w:txbxContent>
                    <w:p w14:paraId="7092CC29" w14:textId="77777777" w:rsidR="00512106" w:rsidRPr="0016345A" w:rsidRDefault="00512106" w:rsidP="00512106">
                      <w:pPr>
                        <w:pStyle w:val="DamanAbstractBold"/>
                      </w:pPr>
                      <w:r w:rsidRPr="0016345A">
                        <w:t>Rule Category:</w:t>
                      </w:r>
                    </w:p>
                    <w:p w14:paraId="4AAF339C" w14:textId="77777777" w:rsidR="00512106" w:rsidRPr="0016345A" w:rsidRDefault="00512106" w:rsidP="00512106">
                      <w:pPr>
                        <w:pStyle w:val="Damanabstractregular"/>
                      </w:pPr>
                      <w:r>
                        <w:t>Medical</w:t>
                      </w:r>
                    </w:p>
                    <w:p w14:paraId="3E5BC51C" w14:textId="77777777" w:rsidR="00512106" w:rsidRDefault="00512106" w:rsidP="00512106">
                      <w:pPr>
                        <w:pStyle w:val="Damanabstractregular"/>
                      </w:pPr>
                    </w:p>
                    <w:p w14:paraId="61A58A0D" w14:textId="77777777" w:rsidR="00512106" w:rsidRPr="00D97669" w:rsidRDefault="00512106" w:rsidP="00512106">
                      <w:pPr>
                        <w:rPr>
                          <w:rFonts w:eastAsia="MS PGothic" w:cs="Calibri"/>
                          <w:b/>
                          <w:color w:val="696E71"/>
                          <w:sz w:val="16"/>
                          <w:szCs w:val="16"/>
                        </w:rPr>
                      </w:pPr>
                      <w:r w:rsidRPr="00D97669">
                        <w:rPr>
                          <w:rFonts w:eastAsia="MS PGothic" w:cs="Calibri"/>
                          <w:b/>
                          <w:color w:val="696E71"/>
                          <w:sz w:val="16"/>
                          <w:szCs w:val="16"/>
                        </w:rPr>
                        <w:t xml:space="preserve">Approved by: </w:t>
                      </w:r>
                    </w:p>
                    <w:p w14:paraId="26AE0E7C" w14:textId="77777777" w:rsidR="00512106" w:rsidRPr="00D97669" w:rsidRDefault="00512106" w:rsidP="00512106">
                      <w:pPr>
                        <w:pStyle w:val="DamanAbstractBold"/>
                        <w:rPr>
                          <w:b w:val="0"/>
                          <w:bCs/>
                        </w:rPr>
                      </w:pPr>
                      <w:r w:rsidRPr="00D97669">
                        <w:rPr>
                          <w:b w:val="0"/>
                          <w:bCs/>
                        </w:rPr>
                        <w:t>Daman</w:t>
                      </w:r>
                    </w:p>
                    <w:p w14:paraId="7E6E64E3" w14:textId="77777777" w:rsidR="00512106" w:rsidRPr="00D7790F" w:rsidRDefault="00512106" w:rsidP="00512106">
                      <w:pPr>
                        <w:pStyle w:val="Damanabstractregular"/>
                      </w:pPr>
                    </w:p>
                    <w:p w14:paraId="6C21615B" w14:textId="77777777" w:rsidR="00512106" w:rsidRPr="00094DEA" w:rsidRDefault="00512106" w:rsidP="00512106">
                      <w:pPr>
                        <w:spacing w:after="240"/>
                        <w:rPr>
                          <w:color w:val="6C6F70"/>
                          <w:sz w:val="14"/>
                          <w:szCs w:val="14"/>
                        </w:rPr>
                      </w:pPr>
                    </w:p>
                  </w:txbxContent>
                </v:textbox>
                <w10:anchorlock/>
              </v:shape>
            </w:pict>
          </mc:Fallback>
        </mc:AlternateContent>
      </w:r>
      <w:r w:rsidRPr="00766861">
        <w:rPr>
          <w:noProof/>
          <w:lang w:eastAsia="en-GB"/>
        </w:rPr>
        <mc:AlternateContent>
          <mc:Choice Requires="wps">
            <w:drawing>
              <wp:inline distT="0" distB="0" distL="0" distR="0" wp14:anchorId="4C19BFA7" wp14:editId="31A43DC9">
                <wp:extent cx="1228725" cy="847725"/>
                <wp:effectExtent l="0" t="0" r="9525" b="9525"/>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B4EBA" w14:textId="77777777" w:rsidR="00512106" w:rsidRPr="0016345A" w:rsidRDefault="00512106" w:rsidP="00512106">
                            <w:pPr>
                              <w:pStyle w:val="DamanAbstractBold"/>
                            </w:pPr>
                            <w:r w:rsidRPr="0016345A">
                              <w:t xml:space="preserve">Ref: No:                              </w:t>
                            </w:r>
                          </w:p>
                          <w:p w14:paraId="14C43CE2" w14:textId="5412C30B" w:rsidR="00512106" w:rsidRDefault="00873313" w:rsidP="00512106">
                            <w:pPr>
                              <w:pStyle w:val="Damanabstractregular"/>
                            </w:pPr>
                            <w:r w:rsidRPr="00873313">
                              <w:t>2022-MN-061</w:t>
                            </w:r>
                          </w:p>
                          <w:p w14:paraId="6ED1502A" w14:textId="77777777" w:rsidR="00873313" w:rsidRDefault="00873313" w:rsidP="00512106">
                            <w:pPr>
                              <w:pStyle w:val="Damanabstractregular"/>
                            </w:pPr>
                          </w:p>
                          <w:p w14:paraId="4760690B" w14:textId="77777777" w:rsidR="00512106" w:rsidRDefault="00512106" w:rsidP="00512106">
                            <w:pPr>
                              <w:pStyle w:val="DamanAbstractBold"/>
                              <w:rPr>
                                <w:b w:val="0"/>
                                <w:bCs/>
                              </w:rPr>
                            </w:pPr>
                            <w:r w:rsidRPr="00D97669">
                              <w:t xml:space="preserve">Responsible: </w:t>
                            </w:r>
                            <w:r w:rsidRPr="00D97669">
                              <w:br/>
                            </w:r>
                            <w:r w:rsidRPr="00D97669">
                              <w:rPr>
                                <w:b w:val="0"/>
                                <w:bCs/>
                              </w:rPr>
                              <w:t>Medical Standards</w:t>
                            </w:r>
                            <w:r>
                              <w:rPr>
                                <w:b w:val="0"/>
                                <w:bCs/>
                              </w:rPr>
                              <w:t xml:space="preserve"> </w:t>
                            </w:r>
                          </w:p>
                          <w:p w14:paraId="58AA94A6" w14:textId="77777777" w:rsidR="00512106" w:rsidRPr="00D97669" w:rsidRDefault="00512106" w:rsidP="00512106">
                            <w:pPr>
                              <w:pStyle w:val="DamanAbstractBold"/>
                              <w:rPr>
                                <w:b w:val="0"/>
                                <w:bCs/>
                              </w:rPr>
                            </w:pPr>
                            <w:r w:rsidRPr="00D97669">
                              <w:rPr>
                                <w:b w:val="0"/>
                                <w:bCs/>
                              </w:rPr>
                              <w:t>&amp; Research</w:t>
                            </w:r>
                          </w:p>
                          <w:p w14:paraId="2315935A" w14:textId="77777777" w:rsidR="00512106" w:rsidRDefault="00512106" w:rsidP="00512106">
                            <w:pPr>
                              <w:pStyle w:val="Damanabstractregular"/>
                            </w:pPr>
                          </w:p>
                          <w:p w14:paraId="0DC29E84" w14:textId="77777777" w:rsidR="00512106" w:rsidRPr="00D7790F" w:rsidRDefault="00512106" w:rsidP="00512106">
                            <w:pPr>
                              <w:pStyle w:val="Damanabstractregular"/>
                            </w:pPr>
                          </w:p>
                          <w:p w14:paraId="7E47F7FB"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 w14:anchorId="4C19BFA7" id="_x0000_s1027" type="#_x0000_t202" style="width:96.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" filled="f" stroked="f">
                <v:textbox inset="0,0,0,0">
                  <w:txbxContent>
                    <w:p w14:paraId="346B4EBA" w14:textId="77777777" w:rsidR="00512106" w:rsidRPr="0016345A" w:rsidRDefault="00512106" w:rsidP="00512106">
                      <w:pPr>
                        <w:pStyle w:val="DamanAbstractBold"/>
                      </w:pPr>
                      <w:r w:rsidRPr="0016345A">
                        <w:t xml:space="preserve">Ref: No:                              </w:t>
                      </w:r>
                    </w:p>
                    <w:p w14:paraId="14C43CE2" w14:textId="5412C30B" w:rsidR="00512106" w:rsidRDefault="00873313" w:rsidP="00512106">
                      <w:pPr>
                        <w:pStyle w:val="Damanabstractregular"/>
                      </w:pPr>
                      <w:r w:rsidRPr="00873313">
                        <w:t>2022-MN-061</w:t>
                      </w:r>
                    </w:p>
                    <w:p w14:paraId="6ED1502A" w14:textId="77777777" w:rsidR="00873313" w:rsidRDefault="00873313" w:rsidP="00512106">
                      <w:pPr>
                        <w:pStyle w:val="Damanabstractregular"/>
                      </w:pPr>
                    </w:p>
                    <w:p w14:paraId="4760690B" w14:textId="77777777" w:rsidR="00512106" w:rsidRDefault="00512106" w:rsidP="00512106">
                      <w:pPr>
                        <w:pStyle w:val="DamanAbstractBold"/>
                        <w:rPr>
                          <w:b w:val="0"/>
                          <w:bCs/>
                        </w:rPr>
                      </w:pPr>
                      <w:r w:rsidRPr="00D97669">
                        <w:t xml:space="preserve">Responsible: </w:t>
                      </w:r>
                      <w:r w:rsidRPr="00D97669">
                        <w:br/>
                      </w:r>
                      <w:r w:rsidRPr="00D97669">
                        <w:rPr>
                          <w:b w:val="0"/>
                          <w:bCs/>
                        </w:rPr>
                        <w:t>Medical Standards</w:t>
                      </w:r>
                      <w:r>
                        <w:rPr>
                          <w:b w:val="0"/>
                          <w:bCs/>
                        </w:rPr>
                        <w:t xml:space="preserve"> </w:t>
                      </w:r>
                    </w:p>
                    <w:p w14:paraId="58AA94A6" w14:textId="77777777" w:rsidR="00512106" w:rsidRPr="00D97669" w:rsidRDefault="00512106" w:rsidP="00512106">
                      <w:pPr>
                        <w:pStyle w:val="DamanAbstractBold"/>
                        <w:rPr>
                          <w:b w:val="0"/>
                          <w:bCs/>
                        </w:rPr>
                      </w:pPr>
                      <w:r w:rsidRPr="00D97669">
                        <w:rPr>
                          <w:b w:val="0"/>
                          <w:bCs/>
                        </w:rPr>
                        <w:t>&amp; Research</w:t>
                      </w:r>
                    </w:p>
                    <w:p w14:paraId="2315935A" w14:textId="77777777" w:rsidR="00512106" w:rsidRDefault="00512106" w:rsidP="00512106">
                      <w:pPr>
                        <w:pStyle w:val="Damanabstractregular"/>
                      </w:pPr>
                    </w:p>
                    <w:p w14:paraId="0DC29E84" w14:textId="77777777" w:rsidR="00512106" w:rsidRPr="00D7790F" w:rsidRDefault="00512106" w:rsidP="00512106">
                      <w:pPr>
                        <w:pStyle w:val="Damanabstractregular"/>
                      </w:pPr>
                    </w:p>
                    <w:p w14:paraId="7E47F7FB" w14:textId="77777777" w:rsidR="00512106" w:rsidRPr="00094DEA" w:rsidRDefault="00512106" w:rsidP="00512106">
                      <w:pPr>
                        <w:spacing w:after="240"/>
                        <w:rPr>
                          <w:color w:val="6C6F70"/>
                          <w:sz w:val="14"/>
                          <w:szCs w:val="14"/>
                        </w:rPr>
                      </w:pPr>
                    </w:p>
                  </w:txbxContent>
                </v:textbox>
                <w10:anchorlock/>
              </v:shape>
            </w:pict>
          </mc:Fallback>
        </mc:AlternateContent>
      </w:r>
      <w:r w:rsidRPr="00766861">
        <w:rPr>
          <w:noProof/>
          <w:lang w:eastAsia="en-GB"/>
        </w:rPr>
        <mc:AlternateContent>
          <mc:Choice Requires="wps">
            <w:drawing>
              <wp:inline distT="0" distB="0" distL="0" distR="0" wp14:anchorId="5458A8C6" wp14:editId="4A051CDD">
                <wp:extent cx="1238250" cy="847725"/>
                <wp:effectExtent l="0" t="0" r="0" b="9525"/>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9CDEE" w14:textId="77777777" w:rsidR="00512106" w:rsidRPr="0016345A" w:rsidRDefault="00512106" w:rsidP="00512106">
                            <w:pPr>
                              <w:pStyle w:val="DamanAbstractBold"/>
                            </w:pPr>
                            <w:r w:rsidRPr="0016345A">
                              <w:t xml:space="preserve">Version Control:                   </w:t>
                            </w:r>
                          </w:p>
                          <w:p w14:paraId="319AC651" w14:textId="6BC3FAF2" w:rsidR="00512106" w:rsidRDefault="00512106" w:rsidP="00512106">
                            <w:pPr>
                              <w:pStyle w:val="Damanabstractregular"/>
                            </w:pPr>
                            <w:r>
                              <w:t xml:space="preserve">Version </w:t>
                            </w:r>
                            <w:r w:rsidR="00873313">
                              <w:t>No. V3.</w:t>
                            </w:r>
                            <w:r w:rsidR="00B51E7E">
                              <w:t>1</w:t>
                            </w:r>
                          </w:p>
                          <w:p w14:paraId="6A117F3C" w14:textId="77777777" w:rsidR="002C4665" w:rsidRPr="00D7790F" w:rsidRDefault="002C4665" w:rsidP="00512106">
                            <w:pPr>
                              <w:pStyle w:val="Damanabstractregular"/>
                            </w:pPr>
                          </w:p>
                          <w:p w14:paraId="19B6E8F2" w14:textId="0B90B422" w:rsidR="00512106" w:rsidRPr="00D97669" w:rsidRDefault="00512106" w:rsidP="00512106">
                            <w:pPr>
                              <w:pStyle w:val="DamanAbstractBold"/>
                            </w:pPr>
                            <w:r w:rsidRPr="00D97669">
                              <w:t>Related Adjudication Guidelines:</w:t>
                            </w:r>
                            <w:r w:rsidR="00873313">
                              <w:t xml:space="preserve"> </w:t>
                            </w:r>
                            <w:r w:rsidR="00873313" w:rsidRPr="00873313">
                              <w:rPr>
                                <w:b w:val="0"/>
                                <w:bCs/>
                              </w:rPr>
                              <w:t>NA</w:t>
                            </w:r>
                          </w:p>
                          <w:p w14:paraId="19134563"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 w14:anchorId="5458A8C6" id="_x0000_s1028" type="#_x0000_t202" style="width:9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" filled="f" stroked="f">
                <v:textbox inset="0,0,0,0">
                  <w:txbxContent>
                    <w:p w14:paraId="3409CDEE" w14:textId="77777777" w:rsidR="00512106" w:rsidRPr="0016345A" w:rsidRDefault="00512106" w:rsidP="00512106">
                      <w:pPr>
                        <w:pStyle w:val="DamanAbstractBold"/>
                      </w:pPr>
                      <w:r w:rsidRPr="0016345A">
                        <w:t xml:space="preserve">Version Control:                   </w:t>
                      </w:r>
                    </w:p>
                    <w:p w14:paraId="319AC651" w14:textId="6BC3FAF2" w:rsidR="00512106" w:rsidRDefault="00512106" w:rsidP="00512106">
                      <w:pPr>
                        <w:pStyle w:val="Damanabstractregular"/>
                      </w:pPr>
                      <w:r>
                        <w:t xml:space="preserve">Version </w:t>
                      </w:r>
                      <w:r w:rsidR="00873313">
                        <w:t>No. V3.</w:t>
                      </w:r>
                      <w:r w:rsidR="00B51E7E">
                        <w:t>1</w:t>
                      </w:r>
                    </w:p>
                    <w:p w14:paraId="6A117F3C" w14:textId="77777777" w:rsidR="002C4665" w:rsidRPr="00D7790F" w:rsidRDefault="002C4665" w:rsidP="00512106">
                      <w:pPr>
                        <w:pStyle w:val="Damanabstractregular"/>
                      </w:pPr>
                    </w:p>
                    <w:p w14:paraId="19B6E8F2" w14:textId="0B90B422" w:rsidR="00512106" w:rsidRPr="00D97669" w:rsidRDefault="00512106" w:rsidP="00512106">
                      <w:pPr>
                        <w:pStyle w:val="DamanAbstractBold"/>
                      </w:pPr>
                      <w:r w:rsidRPr="00D97669">
                        <w:t>Related Adjudication Guidelines:</w:t>
                      </w:r>
                      <w:r w:rsidR="00873313">
                        <w:t xml:space="preserve"> </w:t>
                      </w:r>
                      <w:r w:rsidR="00873313" w:rsidRPr="00873313">
                        <w:rPr>
                          <w:b w:val="0"/>
                          <w:bCs/>
                        </w:rPr>
                        <w:t>NA</w:t>
                      </w:r>
                    </w:p>
                    <w:p w14:paraId="19134563" w14:textId="77777777" w:rsidR="00512106" w:rsidRPr="00094DEA" w:rsidRDefault="00512106" w:rsidP="00512106">
                      <w:pPr>
                        <w:spacing w:after="240"/>
                        <w:rPr>
                          <w:color w:val="6C6F70"/>
                          <w:sz w:val="14"/>
                          <w:szCs w:val="14"/>
                        </w:rPr>
                      </w:pPr>
                    </w:p>
                  </w:txbxContent>
                </v:textbox>
                <w10:anchorlock/>
              </v:shape>
            </w:pict>
          </mc:Fallback>
        </mc:AlternateContent>
      </w:r>
      <w:r w:rsidRPr="00766861">
        <w:rPr>
          <w:noProof/>
          <w:lang w:eastAsia="en-GB"/>
        </w:rPr>
        <mc:AlternateContent>
          <mc:Choice Requires="wps">
            <w:drawing>
              <wp:inline distT="0" distB="0" distL="0" distR="0" wp14:anchorId="52CF77AD" wp14:editId="7E2A3F4D">
                <wp:extent cx="1228725" cy="857250"/>
                <wp:effectExtent l="0" t="0" r="9525" b="0"/>
                <wp:docPr id="1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08D7A" w14:textId="77777777" w:rsidR="00512106" w:rsidRPr="0016345A" w:rsidRDefault="00512106" w:rsidP="00512106">
                            <w:pPr>
                              <w:pStyle w:val="DamanAbstractBold"/>
                            </w:pPr>
                            <w:r w:rsidRPr="0016345A">
                              <w:t xml:space="preserve">Effective Date:                     </w:t>
                            </w:r>
                          </w:p>
                          <w:p w14:paraId="6A5076A8" w14:textId="1639CC48" w:rsidR="00512106" w:rsidRDefault="00873313" w:rsidP="00512106">
                            <w:pPr>
                              <w:pStyle w:val="Damanabstractregular"/>
                            </w:pPr>
                            <w:r>
                              <w:t>01/02/2022</w:t>
                            </w:r>
                          </w:p>
                          <w:p w14:paraId="2BE4F61B" w14:textId="77777777" w:rsidR="00512106" w:rsidRDefault="00512106" w:rsidP="00512106">
                            <w:pPr>
                              <w:pStyle w:val="Damanabstractregular"/>
                            </w:pPr>
                          </w:p>
                          <w:p w14:paraId="09C232F1" w14:textId="77777777" w:rsidR="00512106" w:rsidRPr="00D7790F" w:rsidRDefault="00512106" w:rsidP="00512106">
                            <w:pPr>
                              <w:pStyle w:val="Damanabstractregular"/>
                            </w:pPr>
                          </w:p>
                          <w:p w14:paraId="7A2905D0"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 w14:anchorId="52CF77AD" id="_x0000_s1029" type="#_x0000_t202" style="width:9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" filled="f" stroked="f">
                <v:textbox inset="0,0,0,0">
                  <w:txbxContent>
                    <w:p w14:paraId="61508D7A" w14:textId="77777777" w:rsidR="00512106" w:rsidRPr="0016345A" w:rsidRDefault="00512106" w:rsidP="00512106">
                      <w:pPr>
                        <w:pStyle w:val="DamanAbstractBold"/>
                      </w:pPr>
                      <w:r w:rsidRPr="0016345A">
                        <w:t xml:space="preserve">Effective Date:                     </w:t>
                      </w:r>
                    </w:p>
                    <w:p w14:paraId="6A5076A8" w14:textId="1639CC48" w:rsidR="00512106" w:rsidRDefault="00873313" w:rsidP="00512106">
                      <w:pPr>
                        <w:pStyle w:val="Damanabstractregular"/>
                      </w:pPr>
                      <w:r>
                        <w:t>01/02/2022</w:t>
                      </w:r>
                    </w:p>
                    <w:p w14:paraId="2BE4F61B" w14:textId="77777777" w:rsidR="00512106" w:rsidRDefault="00512106" w:rsidP="00512106">
                      <w:pPr>
                        <w:pStyle w:val="Damanabstractregular"/>
                      </w:pPr>
                    </w:p>
                    <w:p w14:paraId="09C232F1" w14:textId="77777777" w:rsidR="00512106" w:rsidRPr="00D7790F" w:rsidRDefault="00512106" w:rsidP="00512106">
                      <w:pPr>
                        <w:pStyle w:val="Damanabstractregular"/>
                      </w:pPr>
                    </w:p>
                    <w:p w14:paraId="7A2905D0" w14:textId="77777777" w:rsidR="00512106" w:rsidRPr="00094DEA" w:rsidRDefault="00512106" w:rsidP="00512106">
                      <w:pPr>
                        <w:spacing w:after="240"/>
                        <w:rPr>
                          <w:color w:val="6C6F70"/>
                          <w:sz w:val="14"/>
                          <w:szCs w:val="14"/>
                        </w:rPr>
                      </w:pPr>
                    </w:p>
                  </w:txbxContent>
                </v:textbox>
                <w10:anchorlock/>
              </v:shape>
            </w:pict>
          </mc:Fallback>
        </mc:AlternateContent>
      </w:r>
      <w:r w:rsidRPr="00766861">
        <w:rPr>
          <w:noProof/>
          <w:lang w:eastAsia="en-GB"/>
        </w:rPr>
        <mc:AlternateContent>
          <mc:Choice Requires="wps">
            <w:drawing>
              <wp:inline distT="0" distB="0" distL="0" distR="0" wp14:anchorId="6D9C7B4F" wp14:editId="7F1D08BA">
                <wp:extent cx="1228725" cy="857250"/>
                <wp:effectExtent l="0" t="0" r="9525" b="0"/>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6973A" w14:textId="4465E9C8" w:rsidR="00512106" w:rsidRPr="0016345A" w:rsidRDefault="00873313" w:rsidP="00512106">
                            <w:pPr>
                              <w:pStyle w:val="DamanAbstractBold"/>
                            </w:pPr>
                            <w:r>
                              <w:t>Last Upd</w:t>
                            </w:r>
                            <w:r w:rsidR="00512106" w:rsidRPr="0016345A">
                              <w:t xml:space="preserve">ate:                     </w:t>
                            </w:r>
                          </w:p>
                          <w:p w14:paraId="70D47185" w14:textId="24CF7A9B" w:rsidR="00512106" w:rsidRDefault="00A54BE6" w:rsidP="00512106">
                            <w:pPr>
                              <w:pStyle w:val="Damanabstractregular"/>
                            </w:pPr>
                            <w:r>
                              <w:t>07</w:t>
                            </w:r>
                            <w:r w:rsidR="00873313">
                              <w:t>/</w:t>
                            </w:r>
                            <w:r>
                              <w:t>02</w:t>
                            </w:r>
                            <w:r w:rsidR="00873313">
                              <w:t>/</w:t>
                            </w:r>
                            <w:r>
                              <w:t>20</w:t>
                            </w:r>
                            <w:r w:rsidR="00873313">
                              <w:t>2</w:t>
                            </w:r>
                            <w:r>
                              <w:t>4</w:t>
                            </w:r>
                          </w:p>
                          <w:p w14:paraId="2113F946" w14:textId="77777777" w:rsidR="00512106" w:rsidRDefault="00512106" w:rsidP="00512106">
                            <w:pPr>
                              <w:pStyle w:val="Damanabstractregular"/>
                            </w:pPr>
                          </w:p>
                          <w:p w14:paraId="164EB2F2" w14:textId="77777777" w:rsidR="00512106" w:rsidRPr="00D7790F" w:rsidRDefault="00512106" w:rsidP="00512106">
                            <w:pPr>
                              <w:pStyle w:val="Damanabstractregular"/>
                            </w:pPr>
                          </w:p>
                          <w:p w14:paraId="6433B073"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 w14:anchorId="6D9C7B4F" id="_x0000_s1030" type="#_x0000_t202" style="width:9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" filled="f" stroked="f">
                <v:textbox inset="0,0,0,0">
                  <w:txbxContent>
                    <w:p w14:paraId="4DB6973A" w14:textId="4465E9C8" w:rsidR="00512106" w:rsidRPr="0016345A" w:rsidRDefault="00873313" w:rsidP="00512106">
                      <w:pPr>
                        <w:pStyle w:val="DamanAbstractBold"/>
                      </w:pPr>
                      <w:r>
                        <w:t>Last Upd</w:t>
                      </w:r>
                      <w:r w:rsidR="00512106" w:rsidRPr="0016345A">
                        <w:t xml:space="preserve">ate:                     </w:t>
                      </w:r>
                    </w:p>
                    <w:p w14:paraId="70D47185" w14:textId="24CF7A9B" w:rsidR="00512106" w:rsidRDefault="00A54BE6" w:rsidP="00512106">
                      <w:pPr>
                        <w:pStyle w:val="Damanabstractregular"/>
                      </w:pPr>
                      <w:r>
                        <w:t>07</w:t>
                      </w:r>
                      <w:r w:rsidR="00873313">
                        <w:t>/</w:t>
                      </w:r>
                      <w:r>
                        <w:t>02</w:t>
                      </w:r>
                      <w:r w:rsidR="00873313">
                        <w:t>/</w:t>
                      </w:r>
                      <w:r>
                        <w:t>20</w:t>
                      </w:r>
                      <w:r w:rsidR="00873313">
                        <w:t>2</w:t>
                      </w:r>
                      <w:r>
                        <w:t>4</w:t>
                      </w:r>
                    </w:p>
                    <w:p w14:paraId="2113F946" w14:textId="77777777" w:rsidR="00512106" w:rsidRDefault="00512106" w:rsidP="00512106">
                      <w:pPr>
                        <w:pStyle w:val="Damanabstractregular"/>
                      </w:pPr>
                    </w:p>
                    <w:p w14:paraId="164EB2F2" w14:textId="77777777" w:rsidR="00512106" w:rsidRPr="00D7790F" w:rsidRDefault="00512106" w:rsidP="00512106">
                      <w:pPr>
                        <w:pStyle w:val="Damanabstractregular"/>
                      </w:pPr>
                    </w:p>
                    <w:p w14:paraId="6433B073" w14:textId="77777777" w:rsidR="00512106" w:rsidRPr="00094DEA" w:rsidRDefault="00512106" w:rsidP="00512106">
                      <w:pPr>
                        <w:spacing w:after="240"/>
                        <w:rPr>
                          <w:color w:val="6C6F70"/>
                          <w:sz w:val="14"/>
                          <w:szCs w:val="14"/>
                        </w:rPr>
                      </w:pPr>
                    </w:p>
                  </w:txbxContent>
                </v:textbox>
                <w10:anchorlock/>
              </v:shape>
            </w:pict>
          </mc:Fallback>
        </mc:AlternateContent>
      </w:r>
      <w:r w:rsidR="00925CD5">
        <w:br w:type="page"/>
      </w:r>
    </w:p>
    <w:sdt>
      <w:sdtPr>
        <w:rPr>
          <w:rFonts w:eastAsia="Times New Roman" w:cs="Times New Roman"/>
          <w:b w:val="0"/>
          <w:color w:val="484848"/>
          <w:sz w:val="20"/>
          <w:szCs w:val="24"/>
          <w:lang w:val="en-GB"/>
        </w:rPr>
        <w:id w:val="-288905294"/>
        <w:docPartObj>
          <w:docPartGallery w:val="Table of Contents"/>
          <w:docPartUnique/>
        </w:docPartObj>
      </w:sdtPr>
      <w:sdtEndPr>
        <w:rPr>
          <w:bCs/>
          <w:noProof/>
          <w:color w:val="58595B" w:themeColor="text1"/>
          <w:sz w:val="24"/>
        </w:rPr>
      </w:sdtEndPr>
      <w:sdtContent>
        <w:p w14:paraId="47EB425E" w14:textId="77777777" w:rsidR="007F19B3" w:rsidRPr="003640CE" w:rsidRDefault="007F19B3" w:rsidP="003640CE">
          <w:pPr>
            <w:pStyle w:val="TOCHeading"/>
          </w:pPr>
          <w:r w:rsidRPr="003640CE">
            <w:t>Table of Contents</w:t>
          </w:r>
        </w:p>
        <w:p w14:paraId="6E1FF70D" w14:textId="1ACDCE34" w:rsidR="00624F5B" w:rsidRDefault="007F19B3">
          <w:pPr>
            <w:pStyle w:val="TOC1"/>
            <w:rPr>
              <w:rFonts w:asciiTheme="minorHAnsi" w:eastAsiaTheme="minorEastAsia" w:hAnsiTheme="minorHAnsi" w:cstheme="minorBidi"/>
              <w:bCs w:val="0"/>
              <w:color w:val="auto"/>
              <w:sz w:val="22"/>
              <w:szCs w:val="22"/>
              <w:lang w:val="en-US"/>
            </w:rPr>
          </w:pPr>
          <w:r>
            <w:fldChar w:fldCharType="begin"/>
          </w:r>
          <w:r w:rsidRPr="00BF5EF7">
            <w:instrText xml:space="preserve"> TOC \o "1-3" \h \z \u </w:instrText>
          </w:r>
          <w:r>
            <w:fldChar w:fldCharType="separate"/>
          </w:r>
          <w:hyperlink w:anchor="_Toc128554276" w:history="1">
            <w:r w:rsidR="00624F5B" w:rsidRPr="00B24CC7">
              <w:rPr>
                <w:rStyle w:val="Hyperlink"/>
              </w:rPr>
              <w:t>1.</w:t>
            </w:r>
            <w:r w:rsidR="00624F5B">
              <w:rPr>
                <w:rFonts w:asciiTheme="minorHAnsi" w:eastAsiaTheme="minorEastAsia" w:hAnsiTheme="minorHAnsi" w:cstheme="minorBidi"/>
                <w:bCs w:val="0"/>
                <w:color w:val="auto"/>
                <w:sz w:val="22"/>
                <w:szCs w:val="22"/>
                <w:lang w:val="en-US"/>
              </w:rPr>
              <w:tab/>
            </w:r>
            <w:r w:rsidR="00624F5B" w:rsidRPr="00B24CC7">
              <w:rPr>
                <w:rStyle w:val="Hyperlink"/>
              </w:rPr>
              <w:t>Abstract</w:t>
            </w:r>
            <w:r w:rsidR="00624F5B">
              <w:rPr>
                <w:webHidden/>
              </w:rPr>
              <w:tab/>
            </w:r>
            <w:r w:rsidR="00624F5B">
              <w:rPr>
                <w:webHidden/>
              </w:rPr>
              <w:fldChar w:fldCharType="begin"/>
            </w:r>
            <w:r w:rsidR="00624F5B">
              <w:rPr>
                <w:webHidden/>
              </w:rPr>
              <w:instrText xml:space="preserve"> PAGEREF _Toc128554276 \h </w:instrText>
            </w:r>
            <w:r w:rsidR="00624F5B">
              <w:rPr>
                <w:webHidden/>
              </w:rPr>
            </w:r>
            <w:r w:rsidR="00624F5B">
              <w:rPr>
                <w:webHidden/>
              </w:rPr>
              <w:fldChar w:fldCharType="separate"/>
            </w:r>
            <w:r w:rsidR="00C15189">
              <w:rPr>
                <w:webHidden/>
              </w:rPr>
              <w:t>3</w:t>
            </w:r>
            <w:r w:rsidR="00624F5B">
              <w:rPr>
                <w:webHidden/>
              </w:rPr>
              <w:fldChar w:fldCharType="end"/>
            </w:r>
          </w:hyperlink>
        </w:p>
        <w:p w14:paraId="5B559652" w14:textId="2B5D86C7" w:rsidR="00624F5B" w:rsidRDefault="00A54BE6">
          <w:pPr>
            <w:pStyle w:val="TOC2"/>
            <w:rPr>
              <w:rFonts w:asciiTheme="minorHAnsi" w:eastAsiaTheme="minorEastAsia" w:hAnsiTheme="minorHAnsi" w:cstheme="minorBidi"/>
              <w:color w:val="auto"/>
              <w:sz w:val="22"/>
              <w:szCs w:val="22"/>
              <w:lang w:val="en-US" w:eastAsia="en-US"/>
            </w:rPr>
          </w:pPr>
          <w:hyperlink w:anchor="_Toc128554277" w:history="1">
            <w:r w:rsidR="00624F5B" w:rsidRPr="00B24CC7">
              <w:rPr>
                <w:rStyle w:val="Hyperlink"/>
                <w:rFonts w:eastAsiaTheme="majorEastAsia"/>
              </w:rPr>
              <w:t>1.1</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For Members</w:t>
            </w:r>
            <w:r w:rsidR="00624F5B">
              <w:rPr>
                <w:webHidden/>
              </w:rPr>
              <w:tab/>
            </w:r>
            <w:r w:rsidR="00624F5B">
              <w:rPr>
                <w:webHidden/>
              </w:rPr>
              <w:fldChar w:fldCharType="begin"/>
            </w:r>
            <w:r w:rsidR="00624F5B">
              <w:rPr>
                <w:webHidden/>
              </w:rPr>
              <w:instrText xml:space="preserve"> PAGEREF _Toc128554277 \h </w:instrText>
            </w:r>
            <w:r w:rsidR="00624F5B">
              <w:rPr>
                <w:webHidden/>
              </w:rPr>
            </w:r>
            <w:r w:rsidR="00624F5B">
              <w:rPr>
                <w:webHidden/>
              </w:rPr>
              <w:fldChar w:fldCharType="separate"/>
            </w:r>
            <w:r w:rsidR="00C15189">
              <w:rPr>
                <w:webHidden/>
              </w:rPr>
              <w:t>3</w:t>
            </w:r>
            <w:r w:rsidR="00624F5B">
              <w:rPr>
                <w:webHidden/>
              </w:rPr>
              <w:fldChar w:fldCharType="end"/>
            </w:r>
          </w:hyperlink>
        </w:p>
        <w:p w14:paraId="7D74B781" w14:textId="604E8958" w:rsidR="00624F5B" w:rsidRDefault="00A54BE6">
          <w:pPr>
            <w:pStyle w:val="TOC2"/>
            <w:rPr>
              <w:rFonts w:asciiTheme="minorHAnsi" w:eastAsiaTheme="minorEastAsia" w:hAnsiTheme="minorHAnsi" w:cstheme="minorBidi"/>
              <w:color w:val="auto"/>
              <w:sz w:val="22"/>
              <w:szCs w:val="22"/>
              <w:lang w:val="en-US" w:eastAsia="en-US"/>
            </w:rPr>
          </w:pPr>
          <w:hyperlink w:anchor="_Toc128554278" w:history="1">
            <w:r w:rsidR="00624F5B" w:rsidRPr="00B24CC7">
              <w:rPr>
                <w:rStyle w:val="Hyperlink"/>
                <w:rFonts w:eastAsiaTheme="majorEastAsia"/>
              </w:rPr>
              <w:t>1.2</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For Medical Professionals</w:t>
            </w:r>
            <w:r w:rsidR="00624F5B">
              <w:rPr>
                <w:webHidden/>
              </w:rPr>
              <w:tab/>
            </w:r>
            <w:r w:rsidR="00624F5B">
              <w:rPr>
                <w:webHidden/>
              </w:rPr>
              <w:fldChar w:fldCharType="begin"/>
            </w:r>
            <w:r w:rsidR="00624F5B">
              <w:rPr>
                <w:webHidden/>
              </w:rPr>
              <w:instrText xml:space="preserve"> PAGEREF _Toc128554278 \h </w:instrText>
            </w:r>
            <w:r w:rsidR="00624F5B">
              <w:rPr>
                <w:webHidden/>
              </w:rPr>
            </w:r>
            <w:r w:rsidR="00624F5B">
              <w:rPr>
                <w:webHidden/>
              </w:rPr>
              <w:fldChar w:fldCharType="separate"/>
            </w:r>
            <w:r w:rsidR="00C15189">
              <w:rPr>
                <w:webHidden/>
              </w:rPr>
              <w:t>3</w:t>
            </w:r>
            <w:r w:rsidR="00624F5B">
              <w:rPr>
                <w:webHidden/>
              </w:rPr>
              <w:fldChar w:fldCharType="end"/>
            </w:r>
          </w:hyperlink>
        </w:p>
        <w:p w14:paraId="01B0C967" w14:textId="21134962" w:rsidR="00624F5B" w:rsidRDefault="00A54BE6">
          <w:pPr>
            <w:pStyle w:val="TOC1"/>
            <w:rPr>
              <w:rFonts w:asciiTheme="minorHAnsi" w:eastAsiaTheme="minorEastAsia" w:hAnsiTheme="minorHAnsi" w:cstheme="minorBidi"/>
              <w:bCs w:val="0"/>
              <w:color w:val="auto"/>
              <w:sz w:val="22"/>
              <w:szCs w:val="22"/>
              <w:lang w:val="en-US"/>
            </w:rPr>
          </w:pPr>
          <w:hyperlink w:anchor="_Toc128554279" w:history="1">
            <w:r w:rsidR="00624F5B" w:rsidRPr="00B24CC7">
              <w:rPr>
                <w:rStyle w:val="Hyperlink"/>
              </w:rPr>
              <w:t>2.</w:t>
            </w:r>
            <w:r w:rsidR="00624F5B">
              <w:rPr>
                <w:rFonts w:asciiTheme="minorHAnsi" w:eastAsiaTheme="minorEastAsia" w:hAnsiTheme="minorHAnsi" w:cstheme="minorBidi"/>
                <w:bCs w:val="0"/>
                <w:color w:val="auto"/>
                <w:sz w:val="22"/>
                <w:szCs w:val="22"/>
                <w:lang w:val="en-US"/>
              </w:rPr>
              <w:tab/>
            </w:r>
            <w:r w:rsidR="00624F5B" w:rsidRPr="00B24CC7">
              <w:rPr>
                <w:rStyle w:val="Hyperlink"/>
              </w:rPr>
              <w:t>Scope</w:t>
            </w:r>
            <w:r w:rsidR="00624F5B">
              <w:rPr>
                <w:webHidden/>
              </w:rPr>
              <w:tab/>
            </w:r>
            <w:r w:rsidR="00624F5B">
              <w:rPr>
                <w:webHidden/>
              </w:rPr>
              <w:fldChar w:fldCharType="begin"/>
            </w:r>
            <w:r w:rsidR="00624F5B">
              <w:rPr>
                <w:webHidden/>
              </w:rPr>
              <w:instrText xml:space="preserve"> PAGEREF _Toc128554279 \h </w:instrText>
            </w:r>
            <w:r w:rsidR="00624F5B">
              <w:rPr>
                <w:webHidden/>
              </w:rPr>
            </w:r>
            <w:r w:rsidR="00624F5B">
              <w:rPr>
                <w:webHidden/>
              </w:rPr>
              <w:fldChar w:fldCharType="separate"/>
            </w:r>
            <w:r w:rsidR="00C15189">
              <w:rPr>
                <w:webHidden/>
              </w:rPr>
              <w:t>3</w:t>
            </w:r>
            <w:r w:rsidR="00624F5B">
              <w:rPr>
                <w:webHidden/>
              </w:rPr>
              <w:fldChar w:fldCharType="end"/>
            </w:r>
          </w:hyperlink>
        </w:p>
        <w:p w14:paraId="762B1981" w14:textId="313F731E" w:rsidR="00624F5B" w:rsidRDefault="00A54BE6">
          <w:pPr>
            <w:pStyle w:val="TOC1"/>
            <w:rPr>
              <w:rFonts w:asciiTheme="minorHAnsi" w:eastAsiaTheme="minorEastAsia" w:hAnsiTheme="minorHAnsi" w:cstheme="minorBidi"/>
              <w:bCs w:val="0"/>
              <w:color w:val="auto"/>
              <w:sz w:val="22"/>
              <w:szCs w:val="22"/>
              <w:lang w:val="en-US"/>
            </w:rPr>
          </w:pPr>
          <w:hyperlink w:anchor="_Toc128554280" w:history="1">
            <w:r w:rsidR="00624F5B" w:rsidRPr="00B24CC7">
              <w:rPr>
                <w:rStyle w:val="Hyperlink"/>
              </w:rPr>
              <w:t>3.</w:t>
            </w:r>
            <w:r w:rsidR="00624F5B">
              <w:rPr>
                <w:rFonts w:asciiTheme="minorHAnsi" w:eastAsiaTheme="minorEastAsia" w:hAnsiTheme="minorHAnsi" w:cstheme="minorBidi"/>
                <w:bCs w:val="0"/>
                <w:color w:val="auto"/>
                <w:sz w:val="22"/>
                <w:szCs w:val="22"/>
                <w:lang w:val="en-US"/>
              </w:rPr>
              <w:tab/>
            </w:r>
            <w:r w:rsidR="00624F5B" w:rsidRPr="00B24CC7">
              <w:rPr>
                <w:rStyle w:val="Hyperlink"/>
              </w:rPr>
              <w:t>Adjudication Policy</w:t>
            </w:r>
            <w:r w:rsidR="00624F5B">
              <w:rPr>
                <w:webHidden/>
              </w:rPr>
              <w:tab/>
            </w:r>
            <w:r w:rsidR="00624F5B">
              <w:rPr>
                <w:webHidden/>
              </w:rPr>
              <w:fldChar w:fldCharType="begin"/>
            </w:r>
            <w:r w:rsidR="00624F5B">
              <w:rPr>
                <w:webHidden/>
              </w:rPr>
              <w:instrText xml:space="preserve"> PAGEREF _Toc128554280 \h </w:instrText>
            </w:r>
            <w:r w:rsidR="00624F5B">
              <w:rPr>
                <w:webHidden/>
              </w:rPr>
            </w:r>
            <w:r w:rsidR="00624F5B">
              <w:rPr>
                <w:webHidden/>
              </w:rPr>
              <w:fldChar w:fldCharType="separate"/>
            </w:r>
            <w:r w:rsidR="00C15189">
              <w:rPr>
                <w:webHidden/>
              </w:rPr>
              <w:t>3</w:t>
            </w:r>
            <w:r w:rsidR="00624F5B">
              <w:rPr>
                <w:webHidden/>
              </w:rPr>
              <w:fldChar w:fldCharType="end"/>
            </w:r>
          </w:hyperlink>
        </w:p>
        <w:p w14:paraId="6E7E66B2" w14:textId="54245CFC" w:rsidR="00624F5B" w:rsidRDefault="00A54BE6">
          <w:pPr>
            <w:pStyle w:val="TOC2"/>
            <w:rPr>
              <w:rFonts w:asciiTheme="minorHAnsi" w:eastAsiaTheme="minorEastAsia" w:hAnsiTheme="minorHAnsi" w:cstheme="minorBidi"/>
              <w:color w:val="auto"/>
              <w:sz w:val="22"/>
              <w:szCs w:val="22"/>
              <w:lang w:val="en-US" w:eastAsia="en-US"/>
            </w:rPr>
          </w:pPr>
          <w:hyperlink w:anchor="_Toc128554281" w:history="1">
            <w:r w:rsidR="00624F5B" w:rsidRPr="00B24CC7">
              <w:rPr>
                <w:rStyle w:val="Hyperlink"/>
                <w:rFonts w:eastAsiaTheme="majorEastAsia"/>
              </w:rPr>
              <w:t>3.1</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Eligibility / Coverage Criteria</w:t>
            </w:r>
            <w:r w:rsidR="00624F5B">
              <w:rPr>
                <w:webHidden/>
              </w:rPr>
              <w:tab/>
            </w:r>
            <w:r w:rsidR="00624F5B">
              <w:rPr>
                <w:webHidden/>
              </w:rPr>
              <w:fldChar w:fldCharType="begin"/>
            </w:r>
            <w:r w:rsidR="00624F5B">
              <w:rPr>
                <w:webHidden/>
              </w:rPr>
              <w:instrText xml:space="preserve"> PAGEREF _Toc128554281 \h </w:instrText>
            </w:r>
            <w:r w:rsidR="00624F5B">
              <w:rPr>
                <w:webHidden/>
              </w:rPr>
            </w:r>
            <w:r w:rsidR="00624F5B">
              <w:rPr>
                <w:webHidden/>
              </w:rPr>
              <w:fldChar w:fldCharType="separate"/>
            </w:r>
            <w:r w:rsidR="00C15189">
              <w:rPr>
                <w:webHidden/>
              </w:rPr>
              <w:t>3</w:t>
            </w:r>
            <w:r w:rsidR="00624F5B">
              <w:rPr>
                <w:webHidden/>
              </w:rPr>
              <w:fldChar w:fldCharType="end"/>
            </w:r>
          </w:hyperlink>
        </w:p>
        <w:p w14:paraId="02369CC0" w14:textId="0E899284" w:rsidR="00624F5B" w:rsidRDefault="00A54BE6">
          <w:pPr>
            <w:pStyle w:val="TOC2"/>
            <w:rPr>
              <w:rFonts w:asciiTheme="minorHAnsi" w:eastAsiaTheme="minorEastAsia" w:hAnsiTheme="minorHAnsi" w:cstheme="minorBidi"/>
              <w:color w:val="auto"/>
              <w:sz w:val="22"/>
              <w:szCs w:val="22"/>
              <w:lang w:val="en-US" w:eastAsia="en-US"/>
            </w:rPr>
          </w:pPr>
          <w:hyperlink w:anchor="_Toc128554282" w:history="1">
            <w:r w:rsidR="00624F5B" w:rsidRPr="00B24CC7">
              <w:rPr>
                <w:rStyle w:val="Hyperlink"/>
                <w:rFonts w:eastAsiaTheme="majorEastAsia"/>
              </w:rPr>
              <w:t>3.2</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Requirements for Coverage</w:t>
            </w:r>
            <w:r w:rsidR="00624F5B">
              <w:rPr>
                <w:webHidden/>
              </w:rPr>
              <w:tab/>
            </w:r>
            <w:r w:rsidR="00624F5B">
              <w:rPr>
                <w:webHidden/>
              </w:rPr>
              <w:fldChar w:fldCharType="begin"/>
            </w:r>
            <w:r w:rsidR="00624F5B">
              <w:rPr>
                <w:webHidden/>
              </w:rPr>
              <w:instrText xml:space="preserve"> PAGEREF _Toc128554282 \h </w:instrText>
            </w:r>
            <w:r w:rsidR="00624F5B">
              <w:rPr>
                <w:webHidden/>
              </w:rPr>
            </w:r>
            <w:r w:rsidR="00624F5B">
              <w:rPr>
                <w:webHidden/>
              </w:rPr>
              <w:fldChar w:fldCharType="separate"/>
            </w:r>
            <w:r w:rsidR="00C15189">
              <w:rPr>
                <w:webHidden/>
              </w:rPr>
              <w:t>12</w:t>
            </w:r>
            <w:r w:rsidR="00624F5B">
              <w:rPr>
                <w:webHidden/>
              </w:rPr>
              <w:fldChar w:fldCharType="end"/>
            </w:r>
          </w:hyperlink>
        </w:p>
        <w:p w14:paraId="04281C63" w14:textId="32A30B7E" w:rsidR="00624F5B" w:rsidRDefault="00A54BE6">
          <w:pPr>
            <w:pStyle w:val="TOC2"/>
            <w:rPr>
              <w:rFonts w:asciiTheme="minorHAnsi" w:eastAsiaTheme="minorEastAsia" w:hAnsiTheme="minorHAnsi" w:cstheme="minorBidi"/>
              <w:color w:val="auto"/>
              <w:sz w:val="22"/>
              <w:szCs w:val="22"/>
              <w:lang w:val="en-US" w:eastAsia="en-US"/>
            </w:rPr>
          </w:pPr>
          <w:hyperlink w:anchor="_Toc128554283" w:history="1">
            <w:r w:rsidR="00624F5B" w:rsidRPr="00B24CC7">
              <w:rPr>
                <w:rStyle w:val="Hyperlink"/>
                <w:rFonts w:eastAsiaTheme="majorEastAsia"/>
              </w:rPr>
              <w:t>3.3</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Non-Coverage</w:t>
            </w:r>
            <w:r w:rsidR="00624F5B">
              <w:rPr>
                <w:webHidden/>
              </w:rPr>
              <w:tab/>
            </w:r>
            <w:r w:rsidR="00624F5B">
              <w:rPr>
                <w:webHidden/>
              </w:rPr>
              <w:fldChar w:fldCharType="begin"/>
            </w:r>
            <w:r w:rsidR="00624F5B">
              <w:rPr>
                <w:webHidden/>
              </w:rPr>
              <w:instrText xml:space="preserve"> PAGEREF _Toc128554283 \h </w:instrText>
            </w:r>
            <w:r w:rsidR="00624F5B">
              <w:rPr>
                <w:webHidden/>
              </w:rPr>
            </w:r>
            <w:r w:rsidR="00624F5B">
              <w:rPr>
                <w:webHidden/>
              </w:rPr>
              <w:fldChar w:fldCharType="separate"/>
            </w:r>
            <w:r w:rsidR="00C15189">
              <w:rPr>
                <w:webHidden/>
              </w:rPr>
              <w:t>12</w:t>
            </w:r>
            <w:r w:rsidR="00624F5B">
              <w:rPr>
                <w:webHidden/>
              </w:rPr>
              <w:fldChar w:fldCharType="end"/>
            </w:r>
          </w:hyperlink>
        </w:p>
        <w:p w14:paraId="11D5C302" w14:textId="021424C3" w:rsidR="00624F5B" w:rsidRDefault="00A54BE6">
          <w:pPr>
            <w:pStyle w:val="TOC2"/>
            <w:rPr>
              <w:rFonts w:asciiTheme="minorHAnsi" w:eastAsiaTheme="minorEastAsia" w:hAnsiTheme="minorHAnsi" w:cstheme="minorBidi"/>
              <w:color w:val="auto"/>
              <w:sz w:val="22"/>
              <w:szCs w:val="22"/>
              <w:lang w:val="en-US" w:eastAsia="en-US"/>
            </w:rPr>
          </w:pPr>
          <w:hyperlink w:anchor="_Toc128554284" w:history="1">
            <w:r w:rsidR="00624F5B" w:rsidRPr="00B24CC7">
              <w:rPr>
                <w:rStyle w:val="Hyperlink"/>
                <w:rFonts w:eastAsiaTheme="majorEastAsia"/>
              </w:rPr>
              <w:t>3.4</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Payment and Coding Rules</w:t>
            </w:r>
            <w:r w:rsidR="00624F5B">
              <w:rPr>
                <w:webHidden/>
              </w:rPr>
              <w:tab/>
            </w:r>
            <w:r w:rsidR="00624F5B">
              <w:rPr>
                <w:webHidden/>
              </w:rPr>
              <w:fldChar w:fldCharType="begin"/>
            </w:r>
            <w:r w:rsidR="00624F5B">
              <w:rPr>
                <w:webHidden/>
              </w:rPr>
              <w:instrText xml:space="preserve"> PAGEREF _Toc128554284 \h </w:instrText>
            </w:r>
            <w:r w:rsidR="00624F5B">
              <w:rPr>
                <w:webHidden/>
              </w:rPr>
            </w:r>
            <w:r w:rsidR="00624F5B">
              <w:rPr>
                <w:webHidden/>
              </w:rPr>
              <w:fldChar w:fldCharType="separate"/>
            </w:r>
            <w:r w:rsidR="00C15189">
              <w:rPr>
                <w:webHidden/>
              </w:rPr>
              <w:t>12</w:t>
            </w:r>
            <w:r w:rsidR="00624F5B">
              <w:rPr>
                <w:webHidden/>
              </w:rPr>
              <w:fldChar w:fldCharType="end"/>
            </w:r>
          </w:hyperlink>
        </w:p>
        <w:p w14:paraId="50A6E14F" w14:textId="0F04F200" w:rsidR="00624F5B" w:rsidRDefault="00A54BE6">
          <w:pPr>
            <w:pStyle w:val="TOC1"/>
            <w:rPr>
              <w:rFonts w:asciiTheme="minorHAnsi" w:eastAsiaTheme="minorEastAsia" w:hAnsiTheme="minorHAnsi" w:cstheme="minorBidi"/>
              <w:bCs w:val="0"/>
              <w:color w:val="auto"/>
              <w:sz w:val="22"/>
              <w:szCs w:val="22"/>
              <w:lang w:val="en-US"/>
            </w:rPr>
          </w:pPr>
          <w:hyperlink w:anchor="_Toc128554285" w:history="1">
            <w:r w:rsidR="00624F5B" w:rsidRPr="00B24CC7">
              <w:rPr>
                <w:rStyle w:val="Hyperlink"/>
              </w:rPr>
              <w:t>4.</w:t>
            </w:r>
            <w:r w:rsidR="00624F5B">
              <w:rPr>
                <w:rFonts w:asciiTheme="minorHAnsi" w:eastAsiaTheme="minorEastAsia" w:hAnsiTheme="minorHAnsi" w:cstheme="minorBidi"/>
                <w:bCs w:val="0"/>
                <w:color w:val="auto"/>
                <w:sz w:val="22"/>
                <w:szCs w:val="22"/>
                <w:lang w:val="en-US"/>
              </w:rPr>
              <w:tab/>
            </w:r>
            <w:r w:rsidR="00624F5B" w:rsidRPr="00B24CC7">
              <w:rPr>
                <w:rStyle w:val="Hyperlink"/>
              </w:rPr>
              <w:t>Denial codes</w:t>
            </w:r>
            <w:r w:rsidR="00624F5B">
              <w:rPr>
                <w:webHidden/>
              </w:rPr>
              <w:tab/>
            </w:r>
            <w:r w:rsidR="00624F5B">
              <w:rPr>
                <w:webHidden/>
              </w:rPr>
              <w:fldChar w:fldCharType="begin"/>
            </w:r>
            <w:r w:rsidR="00624F5B">
              <w:rPr>
                <w:webHidden/>
              </w:rPr>
              <w:instrText xml:space="preserve"> PAGEREF _Toc128554285 \h </w:instrText>
            </w:r>
            <w:r w:rsidR="00624F5B">
              <w:rPr>
                <w:webHidden/>
              </w:rPr>
            </w:r>
            <w:r w:rsidR="00624F5B">
              <w:rPr>
                <w:webHidden/>
              </w:rPr>
              <w:fldChar w:fldCharType="separate"/>
            </w:r>
            <w:r w:rsidR="00C15189">
              <w:rPr>
                <w:webHidden/>
              </w:rPr>
              <w:t>13</w:t>
            </w:r>
            <w:r w:rsidR="00624F5B">
              <w:rPr>
                <w:webHidden/>
              </w:rPr>
              <w:fldChar w:fldCharType="end"/>
            </w:r>
          </w:hyperlink>
        </w:p>
        <w:p w14:paraId="2D1E6A21" w14:textId="50E88258" w:rsidR="00624F5B" w:rsidRDefault="00A54BE6">
          <w:pPr>
            <w:pStyle w:val="TOC1"/>
            <w:rPr>
              <w:rFonts w:asciiTheme="minorHAnsi" w:eastAsiaTheme="minorEastAsia" w:hAnsiTheme="minorHAnsi" w:cstheme="minorBidi"/>
              <w:bCs w:val="0"/>
              <w:color w:val="auto"/>
              <w:sz w:val="22"/>
              <w:szCs w:val="22"/>
              <w:lang w:val="en-US"/>
            </w:rPr>
          </w:pPr>
          <w:hyperlink w:anchor="_Toc128554286" w:history="1">
            <w:r w:rsidR="00624F5B" w:rsidRPr="00B24CC7">
              <w:rPr>
                <w:rStyle w:val="Hyperlink"/>
              </w:rPr>
              <w:t>5.</w:t>
            </w:r>
            <w:r w:rsidR="00624F5B">
              <w:rPr>
                <w:rFonts w:asciiTheme="minorHAnsi" w:eastAsiaTheme="minorEastAsia" w:hAnsiTheme="minorHAnsi" w:cstheme="minorBidi"/>
                <w:bCs w:val="0"/>
                <w:color w:val="auto"/>
                <w:sz w:val="22"/>
                <w:szCs w:val="22"/>
                <w:lang w:val="en-US"/>
              </w:rPr>
              <w:tab/>
            </w:r>
            <w:r w:rsidR="00624F5B" w:rsidRPr="00B24CC7">
              <w:rPr>
                <w:rStyle w:val="Hyperlink"/>
              </w:rPr>
              <w:t>Appendices</w:t>
            </w:r>
            <w:r w:rsidR="00624F5B">
              <w:rPr>
                <w:webHidden/>
              </w:rPr>
              <w:tab/>
            </w:r>
            <w:r w:rsidR="00624F5B">
              <w:rPr>
                <w:webHidden/>
              </w:rPr>
              <w:fldChar w:fldCharType="begin"/>
            </w:r>
            <w:r w:rsidR="00624F5B">
              <w:rPr>
                <w:webHidden/>
              </w:rPr>
              <w:instrText xml:space="preserve"> PAGEREF _Toc128554286 \h </w:instrText>
            </w:r>
            <w:r w:rsidR="00624F5B">
              <w:rPr>
                <w:webHidden/>
              </w:rPr>
            </w:r>
            <w:r w:rsidR="00624F5B">
              <w:rPr>
                <w:webHidden/>
              </w:rPr>
              <w:fldChar w:fldCharType="separate"/>
            </w:r>
            <w:r w:rsidR="00C15189">
              <w:rPr>
                <w:webHidden/>
              </w:rPr>
              <w:t>13</w:t>
            </w:r>
            <w:r w:rsidR="00624F5B">
              <w:rPr>
                <w:webHidden/>
              </w:rPr>
              <w:fldChar w:fldCharType="end"/>
            </w:r>
          </w:hyperlink>
        </w:p>
        <w:p w14:paraId="02DA4EA8" w14:textId="00173000" w:rsidR="00624F5B" w:rsidRDefault="00A54BE6">
          <w:pPr>
            <w:pStyle w:val="TOC2"/>
            <w:rPr>
              <w:rFonts w:asciiTheme="minorHAnsi" w:eastAsiaTheme="minorEastAsia" w:hAnsiTheme="minorHAnsi" w:cstheme="minorBidi"/>
              <w:color w:val="auto"/>
              <w:sz w:val="22"/>
              <w:szCs w:val="22"/>
              <w:lang w:val="en-US" w:eastAsia="en-US"/>
            </w:rPr>
          </w:pPr>
          <w:hyperlink w:anchor="_Toc128554287" w:history="1">
            <w:r w:rsidR="00624F5B" w:rsidRPr="00B24CC7">
              <w:rPr>
                <w:rStyle w:val="Hyperlink"/>
                <w:rFonts w:eastAsiaTheme="majorEastAsia"/>
              </w:rPr>
              <w:t>5.1</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References</w:t>
            </w:r>
            <w:r w:rsidR="00624F5B">
              <w:rPr>
                <w:webHidden/>
              </w:rPr>
              <w:tab/>
            </w:r>
            <w:r w:rsidR="00624F5B">
              <w:rPr>
                <w:webHidden/>
              </w:rPr>
              <w:fldChar w:fldCharType="begin"/>
            </w:r>
            <w:r w:rsidR="00624F5B">
              <w:rPr>
                <w:webHidden/>
              </w:rPr>
              <w:instrText xml:space="preserve"> PAGEREF _Toc128554287 \h </w:instrText>
            </w:r>
            <w:r w:rsidR="00624F5B">
              <w:rPr>
                <w:webHidden/>
              </w:rPr>
            </w:r>
            <w:r w:rsidR="00624F5B">
              <w:rPr>
                <w:webHidden/>
              </w:rPr>
              <w:fldChar w:fldCharType="separate"/>
            </w:r>
            <w:r w:rsidR="00C15189">
              <w:rPr>
                <w:webHidden/>
              </w:rPr>
              <w:t>13</w:t>
            </w:r>
            <w:r w:rsidR="00624F5B">
              <w:rPr>
                <w:webHidden/>
              </w:rPr>
              <w:fldChar w:fldCharType="end"/>
            </w:r>
          </w:hyperlink>
        </w:p>
        <w:p w14:paraId="0C082E45" w14:textId="52F2BC7B" w:rsidR="00624F5B" w:rsidRDefault="00A54BE6">
          <w:pPr>
            <w:pStyle w:val="TOC2"/>
            <w:rPr>
              <w:rFonts w:asciiTheme="minorHAnsi" w:eastAsiaTheme="minorEastAsia" w:hAnsiTheme="minorHAnsi" w:cstheme="minorBidi"/>
              <w:color w:val="auto"/>
              <w:sz w:val="22"/>
              <w:szCs w:val="22"/>
              <w:lang w:val="en-US" w:eastAsia="en-US"/>
            </w:rPr>
          </w:pPr>
          <w:hyperlink w:anchor="_Toc128554288" w:history="1">
            <w:r w:rsidR="00624F5B" w:rsidRPr="00B24CC7">
              <w:rPr>
                <w:rStyle w:val="Hyperlink"/>
                <w:rFonts w:eastAsiaTheme="majorEastAsia"/>
              </w:rPr>
              <w:t>5.2</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Revision History</w:t>
            </w:r>
            <w:r w:rsidR="00624F5B">
              <w:rPr>
                <w:webHidden/>
              </w:rPr>
              <w:tab/>
            </w:r>
            <w:r w:rsidR="00624F5B">
              <w:rPr>
                <w:webHidden/>
              </w:rPr>
              <w:fldChar w:fldCharType="begin"/>
            </w:r>
            <w:r w:rsidR="00624F5B">
              <w:rPr>
                <w:webHidden/>
              </w:rPr>
              <w:instrText xml:space="preserve"> PAGEREF _Toc128554288 \h </w:instrText>
            </w:r>
            <w:r w:rsidR="00624F5B">
              <w:rPr>
                <w:webHidden/>
              </w:rPr>
            </w:r>
            <w:r w:rsidR="00624F5B">
              <w:rPr>
                <w:webHidden/>
              </w:rPr>
              <w:fldChar w:fldCharType="separate"/>
            </w:r>
            <w:r w:rsidR="00C15189">
              <w:rPr>
                <w:webHidden/>
              </w:rPr>
              <w:t>13</w:t>
            </w:r>
            <w:r w:rsidR="00624F5B">
              <w:rPr>
                <w:webHidden/>
              </w:rPr>
              <w:fldChar w:fldCharType="end"/>
            </w:r>
          </w:hyperlink>
        </w:p>
        <w:p w14:paraId="41E1447D" w14:textId="30E3B921" w:rsidR="007F19B3" w:rsidRDefault="007F19B3">
          <w:r>
            <w:rPr>
              <w:b/>
              <w:bCs/>
              <w:noProof/>
            </w:rPr>
            <w:fldChar w:fldCharType="end"/>
          </w:r>
        </w:p>
      </w:sdtContent>
    </w:sdt>
    <w:p w14:paraId="7A0D566F" w14:textId="493C301E" w:rsidR="00760478" w:rsidRDefault="00760478" w:rsidP="002452CE">
      <w:bookmarkStart w:id="0" w:name="_Toc341264564"/>
      <w:bookmarkStart w:id="1" w:name="_Toc341264677"/>
      <w:bookmarkStart w:id="2" w:name="_Toc341264565"/>
      <w:bookmarkStart w:id="3" w:name="_Toc341264678"/>
      <w:bookmarkStart w:id="4" w:name="_Toc341264566"/>
      <w:bookmarkStart w:id="5" w:name="_Toc341264679"/>
      <w:bookmarkStart w:id="6" w:name="_Toc283018092"/>
      <w:bookmarkStart w:id="7" w:name="_Toc283018156"/>
      <w:bookmarkStart w:id="8" w:name="_Toc283018301"/>
      <w:bookmarkStart w:id="9" w:name="_Toc283018962"/>
      <w:bookmarkStart w:id="10" w:name="_Toc283019773"/>
      <w:bookmarkStart w:id="11" w:name="_Toc58491750"/>
      <w:bookmarkEnd w:id="0"/>
      <w:bookmarkEnd w:id="1"/>
      <w:bookmarkEnd w:id="2"/>
      <w:bookmarkEnd w:id="3"/>
      <w:bookmarkEnd w:id="4"/>
      <w:bookmarkEnd w:id="5"/>
    </w:p>
    <w:p w14:paraId="6CB9D728" w14:textId="4C39BA54" w:rsidR="00760478" w:rsidRDefault="00760478" w:rsidP="002452CE"/>
    <w:p w14:paraId="30801D08" w14:textId="77DA25EC" w:rsidR="00760478" w:rsidRDefault="00760478" w:rsidP="002452CE"/>
    <w:p w14:paraId="3DE68D5B" w14:textId="1FFA2B02" w:rsidR="00760478" w:rsidRDefault="00760478" w:rsidP="002452CE"/>
    <w:p w14:paraId="5B50A86B" w14:textId="58A7808E" w:rsidR="003A1FD1" w:rsidRDefault="003A1FD1" w:rsidP="002452CE"/>
    <w:p w14:paraId="2CFBAE8A" w14:textId="37365E37" w:rsidR="003A1FD1" w:rsidRDefault="003A1FD1" w:rsidP="002452CE"/>
    <w:p w14:paraId="3BC92D43" w14:textId="2C9C43E4" w:rsidR="003A1FD1" w:rsidRDefault="003A1FD1" w:rsidP="002452CE"/>
    <w:p w14:paraId="01E55899" w14:textId="19FDDCA2" w:rsidR="003A1FD1" w:rsidRDefault="003A1FD1" w:rsidP="002452CE"/>
    <w:p w14:paraId="3B05EC79" w14:textId="6EEA0BF1" w:rsidR="003A1FD1" w:rsidRDefault="003A1FD1" w:rsidP="002452CE"/>
    <w:p w14:paraId="23D90168" w14:textId="0FB30D25" w:rsidR="003A1FD1" w:rsidRDefault="003A1FD1" w:rsidP="002452CE"/>
    <w:p w14:paraId="630BFDFC" w14:textId="04EF0B9E" w:rsidR="003A1FD1" w:rsidRDefault="003A1FD1" w:rsidP="002452CE"/>
    <w:p w14:paraId="619D6771" w14:textId="03E2BF9C" w:rsidR="003A1FD1" w:rsidRDefault="003A1FD1" w:rsidP="002452CE"/>
    <w:p w14:paraId="2CDD6C96" w14:textId="66E012C0" w:rsidR="003A1FD1" w:rsidRDefault="003A1FD1" w:rsidP="002452CE"/>
    <w:p w14:paraId="23870933" w14:textId="77777777" w:rsidR="003A1FD1" w:rsidRDefault="003A1FD1" w:rsidP="002452CE"/>
    <w:p w14:paraId="54ED6837" w14:textId="2F9ABDB0" w:rsidR="002A0BC9" w:rsidRDefault="002A0BC9" w:rsidP="00D97669">
      <w:pPr>
        <w:pStyle w:val="DamanAbstractBold"/>
      </w:pPr>
      <w:bookmarkStart w:id="12" w:name="_Toc283018093"/>
      <w:bookmarkStart w:id="13" w:name="_Toc283018157"/>
      <w:bookmarkStart w:id="14" w:name="_Toc283018302"/>
      <w:bookmarkStart w:id="15" w:name="_Toc283018963"/>
      <w:bookmarkStart w:id="16" w:name="_Toc283018992"/>
      <w:bookmarkEnd w:id="6"/>
      <w:bookmarkEnd w:id="7"/>
      <w:bookmarkEnd w:id="8"/>
      <w:bookmarkEnd w:id="9"/>
      <w:bookmarkEnd w:id="10"/>
      <w:bookmarkEnd w:id="11"/>
      <w:bookmarkEnd w:id="12"/>
      <w:bookmarkEnd w:id="13"/>
      <w:bookmarkEnd w:id="14"/>
      <w:bookmarkEnd w:id="15"/>
      <w:bookmarkEnd w:id="16"/>
    </w:p>
    <w:p w14:paraId="5E6BE5B2" w14:textId="36195965" w:rsidR="00512106" w:rsidRDefault="00512106" w:rsidP="00D97669">
      <w:pPr>
        <w:pStyle w:val="DamanAbstractBold"/>
      </w:pPr>
    </w:p>
    <w:p w14:paraId="0587538F" w14:textId="7DBDD200" w:rsidR="00512106" w:rsidRDefault="00512106" w:rsidP="00D97669">
      <w:pPr>
        <w:pStyle w:val="DamanAbstractBold"/>
      </w:pPr>
    </w:p>
    <w:p w14:paraId="762E3CB6" w14:textId="048A33E2" w:rsidR="00512106" w:rsidRDefault="00512106" w:rsidP="00D97669">
      <w:pPr>
        <w:pStyle w:val="DamanAbstractBold"/>
      </w:pPr>
    </w:p>
    <w:p w14:paraId="44F51AD3" w14:textId="3F17BC93" w:rsidR="00512106" w:rsidRDefault="00512106" w:rsidP="00D97669">
      <w:pPr>
        <w:pStyle w:val="DamanAbstractBold"/>
      </w:pPr>
    </w:p>
    <w:p w14:paraId="0CAA2899" w14:textId="6E772150" w:rsidR="00512106" w:rsidRDefault="00512106" w:rsidP="00D97669">
      <w:pPr>
        <w:pStyle w:val="DamanAbstractBold"/>
      </w:pPr>
    </w:p>
    <w:p w14:paraId="6B45E74E" w14:textId="2A40AF5B" w:rsidR="00512106" w:rsidRDefault="00512106" w:rsidP="00D97669">
      <w:pPr>
        <w:pStyle w:val="DamanAbstractBold"/>
      </w:pPr>
    </w:p>
    <w:p w14:paraId="0E940E07" w14:textId="5B9B6606" w:rsidR="00512106" w:rsidRDefault="00512106" w:rsidP="00D97669">
      <w:pPr>
        <w:pStyle w:val="DamanAbstractBold"/>
      </w:pPr>
    </w:p>
    <w:p w14:paraId="73A5CB3E" w14:textId="31787211" w:rsidR="00512106" w:rsidRDefault="00512106" w:rsidP="00D97669">
      <w:pPr>
        <w:pStyle w:val="DamanAbstractBold"/>
      </w:pPr>
    </w:p>
    <w:p w14:paraId="74BCCD04" w14:textId="3FC5A34F" w:rsidR="00512106" w:rsidRDefault="00512106" w:rsidP="00D97669">
      <w:pPr>
        <w:pStyle w:val="DamanAbstractBold"/>
      </w:pPr>
    </w:p>
    <w:p w14:paraId="1C16EB23" w14:textId="34909B07" w:rsidR="00512106" w:rsidRDefault="00512106" w:rsidP="00D97669">
      <w:pPr>
        <w:pStyle w:val="DamanAbstractBold"/>
      </w:pPr>
    </w:p>
    <w:p w14:paraId="2A983E13" w14:textId="2B352E09" w:rsidR="00512106" w:rsidRDefault="00512106" w:rsidP="00D97669">
      <w:pPr>
        <w:pStyle w:val="DamanAbstractBold"/>
      </w:pPr>
    </w:p>
    <w:p w14:paraId="3233E883" w14:textId="77777777" w:rsidR="00512106" w:rsidRDefault="00512106" w:rsidP="00D97669">
      <w:pPr>
        <w:pStyle w:val="DamanAbstractBold"/>
      </w:pPr>
    </w:p>
    <w:p w14:paraId="32C3E0B8" w14:textId="5D11B820" w:rsidR="00403DA6" w:rsidRDefault="003A1FD1" w:rsidP="00A52C8B">
      <w:pPr>
        <w:pStyle w:val="Heading1"/>
        <w:numPr>
          <w:ilvl w:val="0"/>
          <w:numId w:val="5"/>
        </w:numPr>
        <w:ind w:left="720"/>
        <w:rPr>
          <w:szCs w:val="32"/>
        </w:rPr>
      </w:pPr>
      <w:bookmarkStart w:id="17" w:name="_Toc128554276"/>
      <w:r>
        <w:rPr>
          <w:szCs w:val="32"/>
        </w:rPr>
        <w:lastRenderedPageBreak/>
        <w:t>A</w:t>
      </w:r>
      <w:r w:rsidR="009151B4">
        <w:rPr>
          <w:szCs w:val="32"/>
        </w:rPr>
        <w:t>bstract</w:t>
      </w:r>
      <w:bookmarkEnd w:id="17"/>
    </w:p>
    <w:p w14:paraId="52490AA6" w14:textId="572A68A8" w:rsidR="00996D81" w:rsidRDefault="00996D81" w:rsidP="00996D81"/>
    <w:p w14:paraId="3708EA9A" w14:textId="5D0E19B6" w:rsidR="00996D81" w:rsidRDefault="009151B4" w:rsidP="00A52C8B">
      <w:pPr>
        <w:pStyle w:val="Heading2"/>
        <w:ind w:left="720" w:hanging="720"/>
        <w:rPr>
          <w:rFonts w:eastAsiaTheme="majorEastAsia"/>
        </w:rPr>
      </w:pPr>
      <w:bookmarkStart w:id="18" w:name="_Toc128554277"/>
      <w:r>
        <w:rPr>
          <w:rFonts w:eastAsiaTheme="majorEastAsia"/>
        </w:rPr>
        <w:t>For Members</w:t>
      </w:r>
      <w:bookmarkEnd w:id="18"/>
    </w:p>
    <w:p w14:paraId="00FD539B" w14:textId="117D17C9" w:rsidR="00873313" w:rsidRDefault="00873313" w:rsidP="00873313">
      <w:pPr>
        <w:rPr>
          <w:rFonts w:eastAsiaTheme="majorEastAsia"/>
        </w:rPr>
      </w:pPr>
    </w:p>
    <w:p w14:paraId="07062F86" w14:textId="21D60B58" w:rsidR="00873313" w:rsidRPr="0004349B" w:rsidRDefault="00873313" w:rsidP="00873313">
      <w:pPr>
        <w:ind w:left="720"/>
        <w:rPr>
          <w:rFonts w:eastAsiaTheme="majorEastAsia"/>
          <w:sz w:val="20"/>
          <w:szCs w:val="20"/>
        </w:rPr>
      </w:pPr>
      <w:r w:rsidRPr="0004349B">
        <w:rPr>
          <w:rFonts w:eastAsiaTheme="majorEastAsia"/>
          <w:sz w:val="20"/>
          <w:szCs w:val="20"/>
        </w:rPr>
        <w:t>Assisted reproductive technology (ART) includes any lawful treatments offered to couples experiencing reproductive problems for the purpose of establishing a pregnancy. These treatments including ovulation induction with timed intercourse, intrauterine insemination, in vitro fertilization, intracytoplasmic sperm injection, gamete cryopreservation and gamete intra fallopian transfer (GIFT). All techniques of surgical sperm extraction for the purpose of ART. In addition to cytogenetic analysis of gametes or embryos including preimplantation genetic diagnosis and screening.</w:t>
      </w:r>
    </w:p>
    <w:p w14:paraId="0F6059BC" w14:textId="77777777" w:rsidR="006B1577" w:rsidRDefault="006B1577" w:rsidP="00996D81">
      <w:pPr>
        <w:rPr>
          <w:rFonts w:eastAsiaTheme="majorEastAsia"/>
          <w:szCs w:val="32"/>
        </w:rPr>
      </w:pPr>
    </w:p>
    <w:p w14:paraId="7C430D40" w14:textId="44155BF6" w:rsidR="009151B4" w:rsidRDefault="009151B4" w:rsidP="00A52C8B">
      <w:pPr>
        <w:pStyle w:val="Heading2"/>
        <w:ind w:left="720" w:hanging="720"/>
        <w:rPr>
          <w:rFonts w:eastAsiaTheme="majorEastAsia"/>
        </w:rPr>
      </w:pPr>
      <w:bookmarkStart w:id="19" w:name="_Toc128554278"/>
      <w:r>
        <w:rPr>
          <w:rFonts w:eastAsiaTheme="majorEastAsia"/>
        </w:rPr>
        <w:t>For Medical Professionals</w:t>
      </w:r>
      <w:bookmarkEnd w:id="19"/>
    </w:p>
    <w:p w14:paraId="0275D772" w14:textId="7DD6D32D" w:rsidR="00873313" w:rsidRDefault="00873313" w:rsidP="00873313">
      <w:pPr>
        <w:rPr>
          <w:rFonts w:eastAsiaTheme="majorEastAsia"/>
        </w:rPr>
      </w:pPr>
    </w:p>
    <w:p w14:paraId="26B1B382" w14:textId="5193E447" w:rsidR="006B1577" w:rsidRPr="0004349B" w:rsidRDefault="00873313" w:rsidP="0004349B">
      <w:pPr>
        <w:pStyle w:val="DamanBodyText"/>
      </w:pPr>
      <w:r w:rsidRPr="0004349B">
        <w:t xml:space="preserve">Assisted reproductive technologies will be covered for medical indications and necessities according to the DOH standard for assisted reproductive technology services and treatment, Principles of Care for the Provision of ART services in Abu Dhabi Emirate and in conjunction with related UAE laws. The use of donor eggs/sperms/embryos is NOT covered by Daman since it is not allowed as per Federal Law (no. 11) of 2008 which applies to all of UAE. </w:t>
      </w:r>
      <w:bookmarkStart w:id="20" w:name="_Toc533512853"/>
      <w:bookmarkStart w:id="21" w:name="_Toc535220155"/>
      <w:bookmarkStart w:id="22" w:name="_Toc536691788"/>
      <w:bookmarkStart w:id="23" w:name="_Toc10114589"/>
      <w:bookmarkStart w:id="24" w:name="_Toc10114740"/>
      <w:bookmarkStart w:id="25" w:name="_Toc18852742"/>
      <w:bookmarkStart w:id="26" w:name="_Toc18928972"/>
      <w:bookmarkStart w:id="27" w:name="_Toc18930751"/>
    </w:p>
    <w:p w14:paraId="073DEDEE" w14:textId="7D633F01" w:rsidR="00B67A4E" w:rsidRDefault="006B1577" w:rsidP="00A52C8B">
      <w:pPr>
        <w:pStyle w:val="Heading1"/>
        <w:numPr>
          <w:ilvl w:val="0"/>
          <w:numId w:val="5"/>
        </w:numPr>
        <w:ind w:left="720"/>
        <w:rPr>
          <w:szCs w:val="32"/>
        </w:rPr>
      </w:pPr>
      <w:bookmarkStart w:id="28" w:name="_Toc128554279"/>
      <w:bookmarkEnd w:id="20"/>
      <w:bookmarkEnd w:id="21"/>
      <w:bookmarkEnd w:id="22"/>
      <w:bookmarkEnd w:id="23"/>
      <w:bookmarkEnd w:id="24"/>
      <w:bookmarkEnd w:id="25"/>
      <w:bookmarkEnd w:id="26"/>
      <w:bookmarkEnd w:id="27"/>
      <w:r>
        <w:rPr>
          <w:szCs w:val="32"/>
        </w:rPr>
        <w:t>Scope</w:t>
      </w:r>
      <w:bookmarkEnd w:id="28"/>
    </w:p>
    <w:p w14:paraId="6375066B" w14:textId="1B8416DB" w:rsidR="00873313" w:rsidRDefault="00873313" w:rsidP="00873313"/>
    <w:p w14:paraId="356D9D2F" w14:textId="162D69FE" w:rsidR="00873313" w:rsidRPr="0004349B" w:rsidRDefault="00873313" w:rsidP="00873313">
      <w:pPr>
        <w:ind w:left="720"/>
        <w:rPr>
          <w:rFonts w:eastAsiaTheme="majorEastAsia"/>
          <w:sz w:val="20"/>
          <w:szCs w:val="20"/>
        </w:rPr>
      </w:pPr>
      <w:r w:rsidRPr="0004349B">
        <w:rPr>
          <w:rFonts w:eastAsiaTheme="majorEastAsia"/>
          <w:sz w:val="20"/>
          <w:szCs w:val="20"/>
        </w:rPr>
        <w:t>The scope of this adjudication rule is to highlight the medical criteria, patient eligibility criteria and coverage details for Assisted Reproductive treatment &amp; services for Thiqa plans administered by Daman, subject to policy terms and conditions.</w:t>
      </w:r>
    </w:p>
    <w:p w14:paraId="4C1A8C62" w14:textId="75B95B8A" w:rsidR="005008F1" w:rsidRDefault="005008F1" w:rsidP="00B67A4E">
      <w:pPr>
        <w:jc w:val="both"/>
        <w:rPr>
          <w:lang w:val="en-US"/>
        </w:rPr>
      </w:pPr>
    </w:p>
    <w:p w14:paraId="219C6118" w14:textId="77777777" w:rsidR="006B1577" w:rsidRPr="006B1577" w:rsidRDefault="006B1577" w:rsidP="00A52C8B">
      <w:pPr>
        <w:pStyle w:val="Heading1"/>
        <w:numPr>
          <w:ilvl w:val="0"/>
          <w:numId w:val="5"/>
        </w:numPr>
        <w:ind w:left="720"/>
        <w:rPr>
          <w:szCs w:val="32"/>
        </w:rPr>
      </w:pPr>
      <w:bookmarkStart w:id="29" w:name="_Toc128554280"/>
      <w:r w:rsidRPr="006B1577">
        <w:rPr>
          <w:szCs w:val="32"/>
        </w:rPr>
        <w:t>Adjudication Policy</w:t>
      </w:r>
      <w:bookmarkEnd w:id="29"/>
    </w:p>
    <w:p w14:paraId="62F9BB89" w14:textId="77777777" w:rsidR="006B1577" w:rsidRPr="00153275" w:rsidRDefault="006B1577" w:rsidP="00B67A4E">
      <w:pPr>
        <w:jc w:val="both"/>
        <w:rPr>
          <w:lang w:val="en-US"/>
        </w:rPr>
      </w:pPr>
    </w:p>
    <w:p w14:paraId="4719FA75" w14:textId="7F203AD8" w:rsidR="006B1577" w:rsidRPr="0004349B" w:rsidRDefault="006B1577" w:rsidP="00A52C8B">
      <w:pPr>
        <w:pStyle w:val="Heading2"/>
        <w:ind w:left="720" w:hanging="720"/>
        <w:rPr>
          <w:rFonts w:eastAsiaTheme="majorEastAsia"/>
          <w:sz w:val="24"/>
          <w:szCs w:val="24"/>
        </w:rPr>
      </w:pPr>
      <w:bookmarkStart w:id="30" w:name="_Toc128554281"/>
      <w:r w:rsidRPr="0004349B">
        <w:rPr>
          <w:rFonts w:eastAsiaTheme="majorEastAsia"/>
          <w:sz w:val="24"/>
          <w:szCs w:val="24"/>
        </w:rPr>
        <w:t>Eligibility / Coverage Criteria</w:t>
      </w:r>
      <w:bookmarkEnd w:id="30"/>
    </w:p>
    <w:p w14:paraId="222CAA9B" w14:textId="2699C511" w:rsidR="00873313" w:rsidRPr="0004349B" w:rsidRDefault="00873313" w:rsidP="006B1577">
      <w:pPr>
        <w:rPr>
          <w:sz w:val="22"/>
          <w:szCs w:val="22"/>
          <w:lang w:val="en-US"/>
        </w:rPr>
      </w:pPr>
    </w:p>
    <w:p w14:paraId="699863CD" w14:textId="77777777" w:rsidR="00873313" w:rsidRPr="0004349B" w:rsidRDefault="00873313" w:rsidP="00873313">
      <w:pPr>
        <w:spacing w:after="200"/>
        <w:ind w:left="720"/>
        <w:rPr>
          <w:rFonts w:eastAsiaTheme="majorEastAsia"/>
          <w:sz w:val="20"/>
          <w:szCs w:val="20"/>
        </w:rPr>
      </w:pPr>
      <w:r w:rsidRPr="0004349B">
        <w:rPr>
          <w:rFonts w:eastAsiaTheme="majorEastAsia"/>
          <w:b/>
          <w:bCs/>
          <w:sz w:val="20"/>
          <w:szCs w:val="20"/>
        </w:rPr>
        <w:t>Medical Necessity in Assisted Reproductive Treatments</w:t>
      </w:r>
      <w:r w:rsidRPr="0004349B">
        <w:rPr>
          <w:rFonts w:eastAsiaTheme="majorEastAsia"/>
          <w:sz w:val="20"/>
          <w:szCs w:val="20"/>
        </w:rPr>
        <w:t xml:space="preserve"> </w:t>
      </w:r>
      <w:r w:rsidRPr="0004349B">
        <w:rPr>
          <w:rFonts w:eastAsiaTheme="majorEastAsia"/>
          <w:sz w:val="20"/>
          <w:szCs w:val="20"/>
          <w:vertAlign w:val="superscript"/>
        </w:rPr>
        <w:t>1</w:t>
      </w:r>
    </w:p>
    <w:p w14:paraId="1639A9E9" w14:textId="77777777" w:rsidR="00873313" w:rsidRPr="0004349B" w:rsidRDefault="00873313" w:rsidP="00A52C8B">
      <w:pPr>
        <w:pStyle w:val="ListParagraph"/>
        <w:numPr>
          <w:ilvl w:val="0"/>
          <w:numId w:val="7"/>
        </w:numPr>
        <w:spacing w:line="240" w:lineRule="auto"/>
        <w:ind w:left="1080"/>
        <w:contextualSpacing/>
        <w:rPr>
          <w:rFonts w:eastAsiaTheme="majorEastAsia" w:cs="Times New Roman"/>
          <w:sz w:val="20"/>
          <w:szCs w:val="20"/>
        </w:rPr>
      </w:pPr>
      <w:r w:rsidRPr="0004349B">
        <w:rPr>
          <w:rFonts w:eastAsiaTheme="majorEastAsia" w:cs="Times New Roman"/>
          <w:sz w:val="20"/>
          <w:szCs w:val="20"/>
        </w:rPr>
        <w:t>The married couple trying for pregnancy for at least 1 year or one or both individuals have been diagnosed with infertility problems.</w:t>
      </w:r>
    </w:p>
    <w:p w14:paraId="3D37FB7A" w14:textId="77777777" w:rsidR="00873313" w:rsidRPr="0004349B" w:rsidRDefault="00873313" w:rsidP="00A52C8B">
      <w:pPr>
        <w:pStyle w:val="ListParagraph"/>
        <w:numPr>
          <w:ilvl w:val="0"/>
          <w:numId w:val="7"/>
        </w:numPr>
        <w:ind w:left="1080"/>
        <w:contextualSpacing/>
        <w:rPr>
          <w:rFonts w:eastAsiaTheme="majorEastAsia" w:cs="Times New Roman"/>
          <w:sz w:val="20"/>
          <w:szCs w:val="20"/>
        </w:rPr>
      </w:pPr>
      <w:r w:rsidRPr="0004349B">
        <w:rPr>
          <w:rFonts w:eastAsiaTheme="majorEastAsia" w:cs="Times New Roman"/>
          <w:sz w:val="20"/>
          <w:szCs w:val="20"/>
        </w:rPr>
        <w:t>Infertility may be diagnosed prior to one year if there are features or findings indicative of subfertility. These include:</w:t>
      </w:r>
    </w:p>
    <w:p w14:paraId="27B75B20" w14:textId="77777777" w:rsidR="00873313" w:rsidRPr="0004349B" w:rsidRDefault="00873313" w:rsidP="00A52C8B">
      <w:pPr>
        <w:pStyle w:val="ListParagraph"/>
        <w:numPr>
          <w:ilvl w:val="0"/>
          <w:numId w:val="8"/>
        </w:numPr>
        <w:ind w:left="1800"/>
        <w:contextualSpacing/>
        <w:rPr>
          <w:rFonts w:eastAsiaTheme="majorEastAsia" w:cs="Times New Roman"/>
          <w:sz w:val="20"/>
          <w:szCs w:val="20"/>
        </w:rPr>
      </w:pPr>
      <w:r w:rsidRPr="0004349B">
        <w:rPr>
          <w:rFonts w:eastAsiaTheme="majorEastAsia" w:cs="Times New Roman"/>
          <w:sz w:val="20"/>
          <w:szCs w:val="20"/>
        </w:rPr>
        <w:t>Oligo or amenorrhea</w:t>
      </w:r>
    </w:p>
    <w:p w14:paraId="402FB25E" w14:textId="77777777" w:rsidR="00873313" w:rsidRPr="0004349B" w:rsidRDefault="00873313" w:rsidP="00A52C8B">
      <w:pPr>
        <w:pStyle w:val="ListParagraph"/>
        <w:numPr>
          <w:ilvl w:val="0"/>
          <w:numId w:val="8"/>
        </w:numPr>
        <w:ind w:left="1800"/>
        <w:contextualSpacing/>
        <w:rPr>
          <w:rFonts w:eastAsiaTheme="majorEastAsia" w:cs="Times New Roman"/>
          <w:sz w:val="20"/>
          <w:szCs w:val="20"/>
        </w:rPr>
      </w:pPr>
      <w:r w:rsidRPr="0004349B">
        <w:rPr>
          <w:rFonts w:eastAsiaTheme="majorEastAsia" w:cs="Times New Roman"/>
          <w:sz w:val="20"/>
          <w:szCs w:val="20"/>
        </w:rPr>
        <w:t>Inability to have intercourse</w:t>
      </w:r>
    </w:p>
    <w:p w14:paraId="00DA8E87" w14:textId="77777777" w:rsidR="00873313" w:rsidRPr="0004349B" w:rsidRDefault="00873313" w:rsidP="00A52C8B">
      <w:pPr>
        <w:pStyle w:val="ListParagraph"/>
        <w:numPr>
          <w:ilvl w:val="0"/>
          <w:numId w:val="8"/>
        </w:numPr>
        <w:ind w:left="1800"/>
        <w:contextualSpacing/>
        <w:rPr>
          <w:rFonts w:eastAsiaTheme="majorEastAsia" w:cs="Times New Roman"/>
          <w:sz w:val="20"/>
          <w:szCs w:val="20"/>
        </w:rPr>
      </w:pPr>
      <w:r w:rsidRPr="0004349B">
        <w:rPr>
          <w:rFonts w:eastAsiaTheme="majorEastAsia" w:cs="Times New Roman"/>
          <w:sz w:val="20"/>
          <w:szCs w:val="20"/>
        </w:rPr>
        <w:t>Previous adjuvant therapy for cancer in either partner</w:t>
      </w:r>
    </w:p>
    <w:p w14:paraId="5B9A845E" w14:textId="77777777" w:rsidR="00873313" w:rsidRPr="0004349B" w:rsidRDefault="00873313" w:rsidP="00A52C8B">
      <w:pPr>
        <w:pStyle w:val="ListParagraph"/>
        <w:numPr>
          <w:ilvl w:val="0"/>
          <w:numId w:val="8"/>
        </w:numPr>
        <w:spacing w:after="0" w:line="240" w:lineRule="auto"/>
        <w:ind w:left="1800"/>
        <w:contextualSpacing/>
        <w:rPr>
          <w:rFonts w:eastAsiaTheme="majorEastAsia" w:cs="Times New Roman"/>
          <w:sz w:val="20"/>
          <w:szCs w:val="20"/>
        </w:rPr>
      </w:pPr>
      <w:r w:rsidRPr="0004349B">
        <w:rPr>
          <w:rFonts w:eastAsiaTheme="majorEastAsia" w:cs="Times New Roman"/>
          <w:sz w:val="20"/>
          <w:szCs w:val="20"/>
        </w:rPr>
        <w:t>History indicating an increased risk of Fallopian tube occlusion (i.e., previous pelvic infection or previous pelvic surgery).</w:t>
      </w:r>
    </w:p>
    <w:p w14:paraId="51D4F43F" w14:textId="77777777" w:rsidR="00873313" w:rsidRPr="0004349B" w:rsidRDefault="00873313" w:rsidP="00A52C8B">
      <w:pPr>
        <w:pStyle w:val="ListParagraph"/>
        <w:numPr>
          <w:ilvl w:val="0"/>
          <w:numId w:val="8"/>
        </w:numPr>
        <w:ind w:left="1800"/>
        <w:contextualSpacing/>
        <w:rPr>
          <w:rFonts w:eastAsiaTheme="majorEastAsia" w:cs="Times New Roman"/>
          <w:sz w:val="20"/>
          <w:szCs w:val="20"/>
        </w:rPr>
      </w:pPr>
      <w:r w:rsidRPr="0004349B">
        <w:rPr>
          <w:rFonts w:eastAsiaTheme="majorEastAsia" w:cs="Times New Roman"/>
          <w:sz w:val="20"/>
          <w:szCs w:val="20"/>
        </w:rPr>
        <w:t>Pelvic inflammatory disease</w:t>
      </w:r>
    </w:p>
    <w:p w14:paraId="71AB01FB" w14:textId="77777777" w:rsidR="00873313" w:rsidRPr="0004349B" w:rsidRDefault="00873313" w:rsidP="00A52C8B">
      <w:pPr>
        <w:pStyle w:val="ListParagraph"/>
        <w:numPr>
          <w:ilvl w:val="0"/>
          <w:numId w:val="8"/>
        </w:numPr>
        <w:ind w:left="1800"/>
        <w:contextualSpacing/>
        <w:rPr>
          <w:rFonts w:eastAsiaTheme="majorEastAsia" w:cs="Times New Roman"/>
          <w:sz w:val="20"/>
          <w:szCs w:val="20"/>
        </w:rPr>
      </w:pPr>
      <w:r w:rsidRPr="0004349B">
        <w:rPr>
          <w:rFonts w:eastAsiaTheme="majorEastAsia" w:cs="Times New Roman"/>
          <w:sz w:val="20"/>
          <w:szCs w:val="20"/>
        </w:rPr>
        <w:t>Advanced female age (&gt;35 years)</w:t>
      </w:r>
      <w:bookmarkStart w:id="31" w:name="_Toc59524332"/>
      <w:bookmarkStart w:id="32" w:name="_Toc59524488"/>
      <w:bookmarkStart w:id="33" w:name="_Toc59525743"/>
      <w:bookmarkStart w:id="34" w:name="_Toc59540278"/>
      <w:bookmarkStart w:id="35" w:name="_Toc59540485"/>
      <w:bookmarkStart w:id="36" w:name="_Toc60649205"/>
      <w:bookmarkStart w:id="37" w:name="_Toc64530313"/>
    </w:p>
    <w:p w14:paraId="4877E601" w14:textId="77777777" w:rsidR="00873313" w:rsidRPr="0004349B" w:rsidRDefault="00873313" w:rsidP="00A52C8B">
      <w:pPr>
        <w:pStyle w:val="ListParagraph"/>
        <w:numPr>
          <w:ilvl w:val="0"/>
          <w:numId w:val="8"/>
        </w:numPr>
        <w:ind w:left="1800"/>
        <w:contextualSpacing/>
        <w:rPr>
          <w:rFonts w:eastAsiaTheme="majorEastAsia" w:cs="Times New Roman"/>
          <w:sz w:val="20"/>
          <w:szCs w:val="20"/>
        </w:rPr>
      </w:pPr>
      <w:r w:rsidRPr="0004349B">
        <w:rPr>
          <w:rFonts w:eastAsiaTheme="majorEastAsia" w:cs="Times New Roman"/>
          <w:sz w:val="20"/>
          <w:szCs w:val="20"/>
        </w:rPr>
        <w:t xml:space="preserve">Abnormality in one or more semen parameters as an indication of male factor infertility (volume </w:t>
      </w:r>
      <w:r w:rsidRPr="0004349B">
        <w:rPr>
          <w:rFonts w:eastAsiaTheme="majorEastAsia" w:cs="Times New Roman"/>
          <w:sz w:val="20"/>
          <w:szCs w:val="20"/>
        </w:rPr>
        <w:sym w:font="Symbol" w:char="F03C"/>
      </w:r>
      <w:r w:rsidRPr="0004349B">
        <w:rPr>
          <w:rFonts w:eastAsiaTheme="majorEastAsia" w:cs="Times New Roman"/>
          <w:sz w:val="20"/>
          <w:szCs w:val="20"/>
        </w:rPr>
        <w:t xml:space="preserve">1.5 ml; pH </w:t>
      </w:r>
      <w:r w:rsidRPr="0004349B">
        <w:rPr>
          <w:rFonts w:eastAsiaTheme="majorEastAsia" w:cs="Times New Roman"/>
          <w:sz w:val="20"/>
          <w:szCs w:val="20"/>
        </w:rPr>
        <w:sym w:font="Symbol" w:char="F03C"/>
      </w:r>
      <w:r w:rsidRPr="0004349B">
        <w:rPr>
          <w:rFonts w:eastAsiaTheme="majorEastAsia" w:cs="Times New Roman"/>
          <w:sz w:val="20"/>
          <w:szCs w:val="20"/>
        </w:rPr>
        <w:t xml:space="preserve">7.2; sperm concentration </w:t>
      </w:r>
      <w:r w:rsidRPr="0004349B">
        <w:rPr>
          <w:rFonts w:eastAsiaTheme="majorEastAsia" w:cs="Times New Roman"/>
          <w:sz w:val="20"/>
          <w:szCs w:val="20"/>
        </w:rPr>
        <w:sym w:font="Symbol" w:char="F03C"/>
      </w:r>
      <w:r w:rsidRPr="0004349B">
        <w:rPr>
          <w:rFonts w:eastAsiaTheme="majorEastAsia" w:cs="Times New Roman"/>
          <w:sz w:val="20"/>
          <w:szCs w:val="20"/>
        </w:rPr>
        <w:t xml:space="preserve">15 million spermatozoa/ml; total sperm number: </w:t>
      </w:r>
      <w:r w:rsidRPr="0004349B">
        <w:rPr>
          <w:rFonts w:eastAsiaTheme="majorEastAsia" w:cs="Times New Roman"/>
          <w:sz w:val="20"/>
          <w:szCs w:val="20"/>
        </w:rPr>
        <w:sym w:font="Symbol" w:char="F03C"/>
      </w:r>
      <w:r w:rsidRPr="0004349B">
        <w:rPr>
          <w:rFonts w:eastAsiaTheme="majorEastAsia" w:cs="Times New Roman"/>
          <w:sz w:val="20"/>
          <w:szCs w:val="20"/>
        </w:rPr>
        <w:t xml:space="preserve">39 million spermatozoa per ejaculate; total motility  </w:t>
      </w:r>
      <w:r w:rsidRPr="0004349B">
        <w:rPr>
          <w:rFonts w:eastAsiaTheme="majorEastAsia" w:cs="Times New Roman"/>
          <w:sz w:val="20"/>
          <w:szCs w:val="20"/>
        </w:rPr>
        <w:sym w:font="Symbol" w:char="F03C"/>
      </w:r>
      <w:r w:rsidRPr="0004349B">
        <w:rPr>
          <w:rFonts w:eastAsiaTheme="majorEastAsia" w:cs="Times New Roman"/>
          <w:sz w:val="20"/>
          <w:szCs w:val="20"/>
        </w:rPr>
        <w:t xml:space="preserve">40% motile, or  </w:t>
      </w:r>
      <w:r w:rsidRPr="0004349B">
        <w:rPr>
          <w:rFonts w:eastAsiaTheme="majorEastAsia" w:cs="Times New Roman"/>
          <w:sz w:val="20"/>
          <w:szCs w:val="20"/>
        </w:rPr>
        <w:sym w:font="Symbol" w:char="F03C"/>
      </w:r>
      <w:r w:rsidRPr="0004349B">
        <w:rPr>
          <w:rFonts w:eastAsiaTheme="majorEastAsia" w:cs="Times New Roman"/>
          <w:sz w:val="20"/>
          <w:szCs w:val="20"/>
        </w:rPr>
        <w:t xml:space="preserve">32% with progressive motility; vitality: </w:t>
      </w:r>
      <w:r w:rsidRPr="0004349B">
        <w:rPr>
          <w:rFonts w:eastAsiaTheme="majorEastAsia" w:cs="Times New Roman"/>
          <w:sz w:val="20"/>
          <w:szCs w:val="20"/>
        </w:rPr>
        <w:sym w:font="Symbol" w:char="F03C"/>
      </w:r>
      <w:r w:rsidRPr="0004349B">
        <w:rPr>
          <w:rFonts w:eastAsiaTheme="majorEastAsia" w:cs="Times New Roman"/>
          <w:sz w:val="20"/>
          <w:szCs w:val="20"/>
        </w:rPr>
        <w:t xml:space="preserve">58% live spermatozoa; percentage of sperm with normal morphology  </w:t>
      </w:r>
      <w:r w:rsidRPr="0004349B">
        <w:rPr>
          <w:rFonts w:eastAsiaTheme="majorEastAsia" w:cs="Times New Roman"/>
          <w:sz w:val="20"/>
          <w:szCs w:val="20"/>
        </w:rPr>
        <w:sym w:font="Symbol" w:char="F03C"/>
      </w:r>
      <w:r w:rsidRPr="0004349B">
        <w:rPr>
          <w:rFonts w:eastAsiaTheme="majorEastAsia" w:cs="Times New Roman"/>
          <w:sz w:val="20"/>
          <w:szCs w:val="20"/>
        </w:rPr>
        <w:t>4%)</w:t>
      </w:r>
      <w:bookmarkEnd w:id="31"/>
      <w:bookmarkEnd w:id="32"/>
      <w:bookmarkEnd w:id="33"/>
      <w:bookmarkEnd w:id="34"/>
      <w:bookmarkEnd w:id="35"/>
      <w:bookmarkEnd w:id="36"/>
      <w:bookmarkEnd w:id="37"/>
    </w:p>
    <w:p w14:paraId="3ABF9CE4" w14:textId="77777777" w:rsidR="00873313" w:rsidRPr="0004349B" w:rsidRDefault="00873313" w:rsidP="00A52C8B">
      <w:pPr>
        <w:pStyle w:val="ListParagraph"/>
        <w:numPr>
          <w:ilvl w:val="0"/>
          <w:numId w:val="8"/>
        </w:numPr>
        <w:ind w:left="1800"/>
        <w:contextualSpacing/>
        <w:rPr>
          <w:rFonts w:eastAsiaTheme="majorEastAsia" w:cs="Times New Roman"/>
          <w:sz w:val="20"/>
          <w:szCs w:val="20"/>
        </w:rPr>
      </w:pPr>
      <w:r w:rsidRPr="0004349B">
        <w:rPr>
          <w:rFonts w:eastAsiaTheme="majorEastAsia" w:cs="Times New Roman"/>
          <w:sz w:val="20"/>
          <w:szCs w:val="20"/>
        </w:rPr>
        <w:t>Reduced ovarian reserve</w:t>
      </w:r>
    </w:p>
    <w:p w14:paraId="63F29936" w14:textId="77777777" w:rsidR="00873313" w:rsidRPr="0004349B" w:rsidRDefault="00873313" w:rsidP="00A52C8B">
      <w:pPr>
        <w:pStyle w:val="ListParagraph"/>
        <w:numPr>
          <w:ilvl w:val="0"/>
          <w:numId w:val="8"/>
        </w:numPr>
        <w:ind w:left="1800"/>
        <w:contextualSpacing/>
        <w:rPr>
          <w:rFonts w:eastAsiaTheme="majorEastAsia" w:cs="Times New Roman"/>
          <w:sz w:val="20"/>
          <w:szCs w:val="20"/>
        </w:rPr>
      </w:pPr>
      <w:bookmarkStart w:id="38" w:name="_Toc59524334"/>
      <w:bookmarkStart w:id="39" w:name="_Toc59524490"/>
      <w:bookmarkStart w:id="40" w:name="_Toc59525745"/>
      <w:r w:rsidRPr="0004349B">
        <w:rPr>
          <w:rFonts w:eastAsiaTheme="majorEastAsia" w:cs="Times New Roman"/>
          <w:sz w:val="20"/>
          <w:szCs w:val="20"/>
        </w:rPr>
        <w:t>Men with diagnosed reproductive problems</w:t>
      </w:r>
      <w:bookmarkEnd w:id="38"/>
      <w:bookmarkEnd w:id="39"/>
      <w:bookmarkEnd w:id="40"/>
    </w:p>
    <w:p w14:paraId="6CECAA45" w14:textId="77777777" w:rsidR="00873313" w:rsidRPr="0004349B" w:rsidRDefault="00873313" w:rsidP="00A52C8B">
      <w:pPr>
        <w:pStyle w:val="ListParagraph"/>
        <w:numPr>
          <w:ilvl w:val="0"/>
          <w:numId w:val="8"/>
        </w:numPr>
        <w:spacing w:after="0" w:line="240" w:lineRule="auto"/>
        <w:ind w:left="1800"/>
        <w:contextualSpacing/>
        <w:rPr>
          <w:rFonts w:eastAsiaTheme="majorEastAsia" w:cs="Times New Roman"/>
          <w:sz w:val="20"/>
          <w:szCs w:val="20"/>
        </w:rPr>
      </w:pPr>
      <w:r w:rsidRPr="0004349B">
        <w:rPr>
          <w:rFonts w:eastAsiaTheme="majorEastAsia" w:cs="Times New Roman"/>
          <w:sz w:val="20"/>
          <w:szCs w:val="20"/>
        </w:rPr>
        <w:lastRenderedPageBreak/>
        <w:t>Cases where ART candidates are known to have chronic viral infection (e.g., HIV, Hepatitis B or Hepatitis C).</w:t>
      </w:r>
    </w:p>
    <w:p w14:paraId="4E4D0A5C" w14:textId="77777777" w:rsidR="00873313" w:rsidRPr="0004349B" w:rsidRDefault="00873313" w:rsidP="00A52C8B">
      <w:pPr>
        <w:pStyle w:val="ListParagraph"/>
        <w:numPr>
          <w:ilvl w:val="0"/>
          <w:numId w:val="8"/>
        </w:numPr>
        <w:ind w:left="1800"/>
        <w:contextualSpacing/>
        <w:rPr>
          <w:rFonts w:eastAsiaTheme="majorEastAsia" w:cs="Times New Roman"/>
          <w:sz w:val="20"/>
          <w:szCs w:val="20"/>
        </w:rPr>
      </w:pPr>
      <w:r w:rsidRPr="0004349B">
        <w:rPr>
          <w:rFonts w:eastAsiaTheme="majorEastAsia" w:cs="Times New Roman"/>
          <w:sz w:val="20"/>
          <w:szCs w:val="20"/>
        </w:rPr>
        <w:t>Known genetic/chromosomal disorders</w:t>
      </w:r>
    </w:p>
    <w:p w14:paraId="7C933779" w14:textId="77777777" w:rsidR="00873313" w:rsidRPr="0004349B" w:rsidRDefault="00873313" w:rsidP="00A52C8B">
      <w:pPr>
        <w:pStyle w:val="ListParagraph"/>
        <w:numPr>
          <w:ilvl w:val="0"/>
          <w:numId w:val="7"/>
        </w:numPr>
        <w:spacing w:line="240" w:lineRule="auto"/>
        <w:ind w:left="1080"/>
        <w:contextualSpacing/>
        <w:rPr>
          <w:rFonts w:eastAsiaTheme="majorEastAsia" w:cs="Times New Roman"/>
          <w:sz w:val="20"/>
          <w:szCs w:val="20"/>
        </w:rPr>
      </w:pPr>
      <w:r w:rsidRPr="0004349B">
        <w:rPr>
          <w:rFonts w:eastAsiaTheme="majorEastAsia" w:cs="Times New Roman"/>
          <w:sz w:val="20"/>
          <w:szCs w:val="20"/>
        </w:rPr>
        <w:t>Pre-Cancer treatment Fertility Preservation: offered to married or single individuals prior to any oncology treatment due to its potential adverse effects on fertility.</w:t>
      </w:r>
    </w:p>
    <w:p w14:paraId="36C404CF" w14:textId="77777777" w:rsidR="00873313" w:rsidRPr="0004349B" w:rsidRDefault="00873313" w:rsidP="00A52C8B">
      <w:pPr>
        <w:pStyle w:val="ListParagraph"/>
        <w:numPr>
          <w:ilvl w:val="0"/>
          <w:numId w:val="7"/>
        </w:numPr>
        <w:ind w:left="1080"/>
        <w:contextualSpacing/>
        <w:rPr>
          <w:rFonts w:eastAsiaTheme="majorEastAsia" w:cs="Times New Roman"/>
          <w:sz w:val="20"/>
          <w:szCs w:val="20"/>
        </w:rPr>
      </w:pPr>
      <w:r w:rsidRPr="0004349B">
        <w:rPr>
          <w:rFonts w:eastAsiaTheme="majorEastAsia" w:cs="Times New Roman"/>
          <w:sz w:val="20"/>
          <w:szCs w:val="20"/>
        </w:rPr>
        <w:t>Other medically necessary treatment Fertility Preservation: offered to married or single individuals prior to undergoing any medicinal regimen which could have potential adverse effects on fertility.</w:t>
      </w:r>
    </w:p>
    <w:p w14:paraId="3071D2E8" w14:textId="77777777" w:rsidR="00873313" w:rsidRPr="0004349B" w:rsidRDefault="00873313" w:rsidP="00873313">
      <w:pPr>
        <w:spacing w:after="200"/>
        <w:ind w:left="720"/>
        <w:rPr>
          <w:rFonts w:eastAsiaTheme="majorEastAsia"/>
          <w:b/>
          <w:bCs/>
          <w:sz w:val="20"/>
          <w:szCs w:val="20"/>
        </w:rPr>
      </w:pPr>
      <w:r w:rsidRPr="0004349B">
        <w:rPr>
          <w:rFonts w:eastAsiaTheme="majorEastAsia"/>
          <w:b/>
          <w:bCs/>
          <w:sz w:val="20"/>
          <w:szCs w:val="20"/>
        </w:rPr>
        <w:t>Patient Eligibility</w:t>
      </w:r>
    </w:p>
    <w:p w14:paraId="19B4DA7C" w14:textId="77777777" w:rsidR="00873313" w:rsidRPr="0004349B" w:rsidRDefault="00873313" w:rsidP="00A52C8B">
      <w:pPr>
        <w:pStyle w:val="ListParagraph"/>
        <w:numPr>
          <w:ilvl w:val="0"/>
          <w:numId w:val="9"/>
        </w:numPr>
        <w:spacing w:after="0" w:line="240" w:lineRule="auto"/>
        <w:contextualSpacing/>
        <w:rPr>
          <w:rFonts w:eastAsiaTheme="majorEastAsia" w:cs="Times New Roman"/>
          <w:sz w:val="20"/>
          <w:szCs w:val="20"/>
        </w:rPr>
      </w:pPr>
      <w:r w:rsidRPr="0004349B">
        <w:rPr>
          <w:rFonts w:eastAsiaTheme="majorEastAsia" w:cs="Times New Roman"/>
          <w:sz w:val="20"/>
          <w:szCs w:val="20"/>
        </w:rPr>
        <w:t>The preferred age range for women seeking fertility is between 18-47* years (completed years i.e., 18 years 0 days till less than 48 years 0 days). *For women aged 46 to 47 years (completed years i.e., from 46 years 0 days till less than 48 years 0 days), ART treatment could be considered if the AFC (antral follicle count only if done by a fertility expert) is equal to or above 5 (as per ESHRE Bologna criteria).</w:t>
      </w:r>
    </w:p>
    <w:p w14:paraId="4A2E9678" w14:textId="77777777" w:rsidR="00873313" w:rsidRPr="0004349B" w:rsidRDefault="00873313" w:rsidP="00A52C8B">
      <w:pPr>
        <w:pStyle w:val="ListParagraph"/>
        <w:numPr>
          <w:ilvl w:val="0"/>
          <w:numId w:val="9"/>
        </w:numPr>
        <w:spacing w:after="0" w:line="240" w:lineRule="auto"/>
        <w:contextualSpacing/>
        <w:rPr>
          <w:rFonts w:eastAsiaTheme="majorEastAsia" w:cs="Times New Roman"/>
          <w:sz w:val="20"/>
          <w:szCs w:val="20"/>
        </w:rPr>
      </w:pPr>
      <w:r w:rsidRPr="0004349B">
        <w:rPr>
          <w:rFonts w:eastAsiaTheme="majorEastAsia" w:cs="Times New Roman"/>
          <w:sz w:val="20"/>
          <w:szCs w:val="20"/>
        </w:rPr>
        <w:t>There is an exception to the lower age limit for fertility preservation (cryopreservation) in female patients diagnosed with cancer:</w:t>
      </w:r>
    </w:p>
    <w:p w14:paraId="784F681C" w14:textId="77777777" w:rsidR="00873313" w:rsidRPr="0004349B" w:rsidRDefault="00873313" w:rsidP="00A52C8B">
      <w:pPr>
        <w:pStyle w:val="ListParagraph"/>
        <w:numPr>
          <w:ilvl w:val="0"/>
          <w:numId w:val="11"/>
        </w:numPr>
        <w:spacing w:after="0" w:line="240" w:lineRule="auto"/>
        <w:contextualSpacing/>
        <w:rPr>
          <w:rFonts w:eastAsiaTheme="majorEastAsia" w:cs="Times New Roman"/>
          <w:sz w:val="20"/>
          <w:szCs w:val="20"/>
        </w:rPr>
      </w:pPr>
      <w:r w:rsidRPr="0004349B">
        <w:rPr>
          <w:rFonts w:eastAsiaTheme="majorEastAsia" w:cs="Times New Roman"/>
          <w:sz w:val="20"/>
          <w:szCs w:val="20"/>
        </w:rPr>
        <w:t>The patient could be less than 18 years of age.</w:t>
      </w:r>
    </w:p>
    <w:p w14:paraId="1959F74E" w14:textId="77777777" w:rsidR="00873313" w:rsidRPr="0004349B" w:rsidRDefault="00873313" w:rsidP="00A52C8B">
      <w:pPr>
        <w:pStyle w:val="ListParagraph"/>
        <w:numPr>
          <w:ilvl w:val="0"/>
          <w:numId w:val="11"/>
        </w:numPr>
        <w:spacing w:after="0" w:line="240" w:lineRule="auto"/>
        <w:contextualSpacing/>
        <w:rPr>
          <w:rFonts w:eastAsiaTheme="majorEastAsia" w:cs="Times New Roman"/>
          <w:sz w:val="20"/>
          <w:szCs w:val="20"/>
        </w:rPr>
      </w:pPr>
      <w:r w:rsidRPr="0004349B">
        <w:rPr>
          <w:rFonts w:eastAsiaTheme="majorEastAsia" w:cs="Times New Roman"/>
          <w:sz w:val="20"/>
          <w:szCs w:val="20"/>
        </w:rPr>
        <w:t>Patient must have reached reproductive age (post-pubertal sexual maturity)</w:t>
      </w:r>
    </w:p>
    <w:p w14:paraId="2B712C00" w14:textId="77777777" w:rsidR="00873313" w:rsidRPr="0004349B" w:rsidRDefault="00873313" w:rsidP="00A52C8B">
      <w:pPr>
        <w:pStyle w:val="ListParagraph"/>
        <w:numPr>
          <w:ilvl w:val="0"/>
          <w:numId w:val="11"/>
        </w:numPr>
        <w:spacing w:after="0" w:line="240" w:lineRule="auto"/>
        <w:contextualSpacing/>
        <w:rPr>
          <w:rFonts w:eastAsiaTheme="majorEastAsia" w:cs="Times New Roman"/>
          <w:sz w:val="20"/>
          <w:szCs w:val="20"/>
        </w:rPr>
      </w:pPr>
      <w:r w:rsidRPr="0004349B">
        <w:rPr>
          <w:rFonts w:eastAsiaTheme="majorEastAsia" w:cs="Times New Roman"/>
          <w:sz w:val="20"/>
          <w:szCs w:val="20"/>
        </w:rPr>
        <w:t>A person whose age is less than 18 years opting for ART treatment must have a substitute consent giver to sign on the application or request for the treatment. (As per legal Affairs recommendation).</w:t>
      </w:r>
    </w:p>
    <w:p w14:paraId="2FB1CC79" w14:textId="77777777" w:rsidR="00873313" w:rsidRPr="0004349B" w:rsidRDefault="00873313" w:rsidP="00A52C8B">
      <w:pPr>
        <w:pStyle w:val="ListParagraph"/>
        <w:numPr>
          <w:ilvl w:val="0"/>
          <w:numId w:val="11"/>
        </w:numPr>
        <w:spacing w:after="0" w:line="240" w:lineRule="auto"/>
        <w:contextualSpacing/>
        <w:rPr>
          <w:rFonts w:eastAsiaTheme="majorEastAsia" w:cs="Times New Roman"/>
          <w:sz w:val="20"/>
          <w:szCs w:val="20"/>
        </w:rPr>
      </w:pPr>
      <w:r w:rsidRPr="0004349B">
        <w:rPr>
          <w:rFonts w:eastAsiaTheme="majorEastAsia" w:cs="Times New Roman"/>
          <w:sz w:val="20"/>
          <w:szCs w:val="20"/>
        </w:rPr>
        <w:t>Oncologist-approved fertility preservation documentation.</w:t>
      </w:r>
    </w:p>
    <w:p w14:paraId="52FE1AF1" w14:textId="74F29452" w:rsidR="00873313" w:rsidRPr="0004349B" w:rsidRDefault="00873313" w:rsidP="00A52C8B">
      <w:pPr>
        <w:pStyle w:val="ListParagraph"/>
        <w:numPr>
          <w:ilvl w:val="0"/>
          <w:numId w:val="11"/>
        </w:numPr>
        <w:spacing w:after="0" w:line="240" w:lineRule="auto"/>
        <w:contextualSpacing/>
        <w:rPr>
          <w:rFonts w:eastAsiaTheme="majorEastAsia" w:cs="Times New Roman"/>
          <w:sz w:val="20"/>
          <w:szCs w:val="20"/>
        </w:rPr>
      </w:pPr>
      <w:r w:rsidRPr="0004349B">
        <w:rPr>
          <w:rFonts w:eastAsiaTheme="majorEastAsia" w:cs="Times New Roman"/>
          <w:sz w:val="20"/>
          <w:szCs w:val="20"/>
        </w:rPr>
        <w:t>The following referral pathway must be established.</w:t>
      </w:r>
    </w:p>
    <w:p w14:paraId="19310B4C" w14:textId="77777777" w:rsidR="00873313" w:rsidRPr="0004349B" w:rsidRDefault="00873313" w:rsidP="00873313">
      <w:pPr>
        <w:rPr>
          <w:rFonts w:eastAsiaTheme="minorEastAsia"/>
          <w:sz w:val="22"/>
          <w:szCs w:val="22"/>
        </w:rPr>
      </w:pPr>
    </w:p>
    <w:p w14:paraId="6BA83774" w14:textId="596491EE" w:rsidR="00873313" w:rsidRPr="0004349B" w:rsidRDefault="00873313" w:rsidP="00873313">
      <w:pPr>
        <w:pStyle w:val="ListParagraph"/>
        <w:ind w:left="1260"/>
        <w:rPr>
          <w:rFonts w:eastAsiaTheme="minorEastAsia"/>
          <w:color w:val="808080" w:themeColor="background1" w:themeShade="80"/>
          <w:sz w:val="18"/>
          <w:szCs w:val="18"/>
          <w:highlight w:val="yellow"/>
        </w:rPr>
      </w:pPr>
      <w:r w:rsidRPr="0004349B">
        <w:rPr>
          <w:sz w:val="22"/>
          <w:szCs w:val="20"/>
        </w:rPr>
        <w:object w:dxaOrig="10155" w:dyaOrig="1666" w14:anchorId="08A15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69pt" o:ole="">
            <v:imagedata r:id="rId17" o:title=""/>
          </v:shape>
          <o:OLEObject Type="Embed" ProgID="Visio.Drawing.15" ShapeID="_x0000_i1025" DrawAspect="Content" ObjectID="_1768808749" r:id="rId18"/>
        </w:object>
      </w:r>
    </w:p>
    <w:p w14:paraId="2F643B2D" w14:textId="77777777" w:rsidR="00873313" w:rsidRPr="0004349B" w:rsidRDefault="00873313" w:rsidP="00873313">
      <w:pPr>
        <w:pStyle w:val="ListParagraph"/>
        <w:spacing w:line="240" w:lineRule="auto"/>
        <w:ind w:left="1440"/>
        <w:contextualSpacing/>
        <w:rPr>
          <w:rFonts w:eastAsiaTheme="majorEastAsia" w:cs="Times New Roman"/>
          <w:i/>
          <w:iCs/>
          <w:sz w:val="16"/>
          <w:szCs w:val="16"/>
        </w:rPr>
      </w:pPr>
      <w:r w:rsidRPr="0004349B">
        <w:rPr>
          <w:rFonts w:eastAsiaTheme="majorEastAsia" w:cs="Times New Roman"/>
          <w:i/>
          <w:iCs/>
          <w:sz w:val="16"/>
          <w:szCs w:val="16"/>
        </w:rPr>
        <w:t>* MDT (Multidisciplinary team) composition:</w:t>
      </w:r>
    </w:p>
    <w:p w14:paraId="333F05B0" w14:textId="77777777" w:rsidR="00873313" w:rsidRPr="0004349B" w:rsidRDefault="00873313" w:rsidP="00873313">
      <w:pPr>
        <w:pStyle w:val="ListParagraph"/>
        <w:spacing w:line="240" w:lineRule="auto"/>
        <w:ind w:left="2160"/>
        <w:contextualSpacing/>
        <w:rPr>
          <w:rFonts w:eastAsiaTheme="majorEastAsia" w:cs="Times New Roman"/>
          <w:i/>
          <w:iCs/>
          <w:sz w:val="16"/>
          <w:szCs w:val="16"/>
        </w:rPr>
      </w:pPr>
      <w:r w:rsidRPr="0004349B">
        <w:rPr>
          <w:rFonts w:eastAsiaTheme="majorEastAsia" w:cs="Times New Roman"/>
          <w:i/>
          <w:iCs/>
          <w:sz w:val="16"/>
          <w:szCs w:val="16"/>
        </w:rPr>
        <w:t>• Reproductive endocrinologist and infertility expert</w:t>
      </w:r>
    </w:p>
    <w:p w14:paraId="13CA10B3" w14:textId="77777777" w:rsidR="00873313" w:rsidRPr="0004349B" w:rsidRDefault="00873313" w:rsidP="00873313">
      <w:pPr>
        <w:pStyle w:val="ListParagraph"/>
        <w:spacing w:line="240" w:lineRule="auto"/>
        <w:ind w:left="2160"/>
        <w:contextualSpacing/>
        <w:rPr>
          <w:rFonts w:eastAsiaTheme="majorEastAsia" w:cs="Times New Roman"/>
          <w:i/>
          <w:iCs/>
          <w:sz w:val="16"/>
          <w:szCs w:val="16"/>
        </w:rPr>
      </w:pPr>
      <w:r w:rsidRPr="0004349B">
        <w:rPr>
          <w:rFonts w:eastAsiaTheme="majorEastAsia" w:cs="Times New Roman"/>
          <w:i/>
          <w:iCs/>
          <w:sz w:val="16"/>
          <w:szCs w:val="16"/>
        </w:rPr>
        <w:t>• Oncologist</w:t>
      </w:r>
    </w:p>
    <w:p w14:paraId="7E9F9B7B" w14:textId="32596A0E" w:rsidR="00873313" w:rsidRPr="0004349B" w:rsidRDefault="00873313" w:rsidP="00873313">
      <w:pPr>
        <w:pStyle w:val="ListParagraph"/>
        <w:ind w:left="2160"/>
        <w:rPr>
          <w:rFonts w:eastAsiaTheme="majorEastAsia" w:cs="Times New Roman"/>
          <w:i/>
          <w:iCs/>
          <w:sz w:val="16"/>
          <w:szCs w:val="16"/>
        </w:rPr>
      </w:pPr>
      <w:r w:rsidRPr="0004349B">
        <w:rPr>
          <w:rFonts w:eastAsiaTheme="majorEastAsia" w:cs="Times New Roman"/>
          <w:i/>
          <w:iCs/>
          <w:sz w:val="16"/>
          <w:szCs w:val="16"/>
        </w:rPr>
        <w:t>• Psychologist</w:t>
      </w:r>
    </w:p>
    <w:p w14:paraId="4C1CA981" w14:textId="53E0D37B" w:rsidR="00873313" w:rsidRPr="0004349B" w:rsidRDefault="00873313" w:rsidP="00A52C8B">
      <w:pPr>
        <w:pStyle w:val="ListParagraph"/>
        <w:numPr>
          <w:ilvl w:val="0"/>
          <w:numId w:val="9"/>
        </w:numPr>
        <w:spacing w:after="0" w:line="240" w:lineRule="auto"/>
        <w:contextualSpacing/>
        <w:rPr>
          <w:rFonts w:eastAsiaTheme="majorEastAsia" w:cs="Times New Roman"/>
          <w:sz w:val="20"/>
          <w:szCs w:val="20"/>
        </w:rPr>
      </w:pPr>
      <w:r w:rsidRPr="0004349B">
        <w:rPr>
          <w:rFonts w:eastAsiaTheme="majorEastAsia" w:cs="Times New Roman"/>
          <w:sz w:val="20"/>
          <w:szCs w:val="20"/>
        </w:rPr>
        <w:t>BMI eligibility range for women seeking THIQA coverage for fertility treatment is from 19-40. However, women with BMI between 35-40 who are seeking fertility treatments should be:</w:t>
      </w:r>
    </w:p>
    <w:p w14:paraId="029FA264" w14:textId="77777777" w:rsidR="00873313" w:rsidRPr="0004349B" w:rsidRDefault="00873313" w:rsidP="00A52C8B">
      <w:pPr>
        <w:pStyle w:val="ListParagraph"/>
        <w:numPr>
          <w:ilvl w:val="0"/>
          <w:numId w:val="10"/>
        </w:numPr>
        <w:spacing w:after="0" w:line="240" w:lineRule="auto"/>
        <w:contextualSpacing/>
        <w:rPr>
          <w:rFonts w:eastAsiaTheme="majorEastAsia" w:cs="Times New Roman"/>
          <w:sz w:val="20"/>
          <w:szCs w:val="20"/>
        </w:rPr>
      </w:pPr>
      <w:r w:rsidRPr="0004349B">
        <w:rPr>
          <w:rFonts w:eastAsiaTheme="majorEastAsia" w:cs="Times New Roman"/>
          <w:sz w:val="20"/>
          <w:szCs w:val="20"/>
        </w:rPr>
        <w:t>Informed of the increased risk of failure in fertility treatment and risk to pregnancy and child as a direct result of their physical condition. and</w:t>
      </w:r>
    </w:p>
    <w:p w14:paraId="1A576167" w14:textId="1A93C224" w:rsidR="00873313" w:rsidRDefault="00873313" w:rsidP="0004349B">
      <w:pPr>
        <w:pStyle w:val="ListParagraph"/>
        <w:numPr>
          <w:ilvl w:val="0"/>
          <w:numId w:val="10"/>
        </w:numPr>
        <w:spacing w:after="0" w:line="240" w:lineRule="auto"/>
        <w:contextualSpacing/>
        <w:rPr>
          <w:rFonts w:eastAsiaTheme="majorEastAsia" w:cs="Times New Roman"/>
          <w:sz w:val="20"/>
          <w:szCs w:val="20"/>
        </w:rPr>
      </w:pPr>
      <w:r w:rsidRPr="0004349B">
        <w:rPr>
          <w:rFonts w:eastAsiaTheme="majorEastAsia" w:cs="Times New Roman"/>
          <w:sz w:val="20"/>
          <w:szCs w:val="20"/>
        </w:rPr>
        <w:t>Advised to consult a registered dietitian for weight management intervention for minimum of three months.</w:t>
      </w:r>
    </w:p>
    <w:p w14:paraId="318B9BB2" w14:textId="77777777" w:rsidR="0004349B" w:rsidRPr="0004349B" w:rsidRDefault="0004349B" w:rsidP="0004349B"/>
    <w:p w14:paraId="4EA3F0E8" w14:textId="039F88FF" w:rsidR="00873313" w:rsidRPr="0004349B" w:rsidRDefault="00873313" w:rsidP="00873313">
      <w:pPr>
        <w:spacing w:after="200"/>
        <w:ind w:left="720"/>
        <w:rPr>
          <w:rFonts w:eastAsiaTheme="majorEastAsia"/>
          <w:b/>
          <w:bCs/>
          <w:sz w:val="20"/>
          <w:szCs w:val="20"/>
        </w:rPr>
      </w:pPr>
      <w:r w:rsidRPr="0004349B">
        <w:rPr>
          <w:rFonts w:eastAsiaTheme="majorEastAsia"/>
          <w:b/>
          <w:bCs/>
          <w:sz w:val="20"/>
          <w:szCs w:val="20"/>
        </w:rPr>
        <w:t>Covered Services</w:t>
      </w:r>
    </w:p>
    <w:p w14:paraId="025DC7AE" w14:textId="77777777" w:rsidR="00873313" w:rsidRPr="0004349B" w:rsidRDefault="00873313" w:rsidP="00A52C8B">
      <w:pPr>
        <w:pStyle w:val="ListParagraph"/>
        <w:numPr>
          <w:ilvl w:val="0"/>
          <w:numId w:val="12"/>
        </w:numPr>
        <w:spacing w:line="240" w:lineRule="auto"/>
        <w:contextualSpacing/>
        <w:rPr>
          <w:rFonts w:eastAsiaTheme="majorEastAsia" w:cs="Times New Roman"/>
          <w:b/>
          <w:bCs/>
          <w:sz w:val="20"/>
          <w:szCs w:val="20"/>
        </w:rPr>
      </w:pPr>
      <w:r w:rsidRPr="0004349B">
        <w:rPr>
          <w:rFonts w:eastAsiaTheme="majorEastAsia" w:cs="Times New Roman"/>
          <w:b/>
          <w:bCs/>
          <w:sz w:val="20"/>
          <w:szCs w:val="20"/>
        </w:rPr>
        <w:t>Oocyte and embryo cryopreservation and pooling</w:t>
      </w:r>
    </w:p>
    <w:p w14:paraId="62C2180E" w14:textId="77777777" w:rsidR="00873313" w:rsidRPr="0004349B" w:rsidRDefault="00873313" w:rsidP="00A52C8B">
      <w:pPr>
        <w:pStyle w:val="ListParagraph"/>
        <w:numPr>
          <w:ilvl w:val="0"/>
          <w:numId w:val="13"/>
        </w:numPr>
        <w:contextualSpacing/>
        <w:rPr>
          <w:rFonts w:eastAsiaTheme="majorEastAsia" w:cs="Times New Roman"/>
          <w:sz w:val="20"/>
          <w:szCs w:val="20"/>
        </w:rPr>
      </w:pPr>
      <w:r w:rsidRPr="0004349B">
        <w:rPr>
          <w:rFonts w:eastAsiaTheme="majorEastAsia" w:cs="Times New Roman"/>
          <w:sz w:val="20"/>
          <w:szCs w:val="20"/>
        </w:rPr>
        <w:t>Freezing of healthy oocytes and embryos as clinically required and is covered for the first year as part of the Bundled Package</w:t>
      </w:r>
    </w:p>
    <w:p w14:paraId="4B21B39E" w14:textId="77777777" w:rsidR="00873313" w:rsidRPr="0004349B" w:rsidRDefault="00873313" w:rsidP="00A52C8B">
      <w:pPr>
        <w:pStyle w:val="ListParagraph"/>
        <w:numPr>
          <w:ilvl w:val="0"/>
          <w:numId w:val="13"/>
        </w:numPr>
        <w:spacing w:after="0" w:line="240" w:lineRule="auto"/>
        <w:contextualSpacing/>
        <w:rPr>
          <w:rFonts w:eastAsiaTheme="majorEastAsia" w:cs="Times New Roman"/>
          <w:sz w:val="20"/>
          <w:szCs w:val="20"/>
        </w:rPr>
      </w:pPr>
      <w:r w:rsidRPr="0004349B">
        <w:rPr>
          <w:rFonts w:eastAsiaTheme="majorEastAsia" w:cs="Times New Roman"/>
          <w:sz w:val="20"/>
          <w:szCs w:val="20"/>
        </w:rPr>
        <w:t xml:space="preserve">Coverage for cryopreservation for subsequent years will be on a year-by-year basis. </w:t>
      </w:r>
    </w:p>
    <w:p w14:paraId="66F49FC5" w14:textId="77777777" w:rsidR="00873313" w:rsidRPr="0004349B" w:rsidRDefault="00873313" w:rsidP="00A52C8B">
      <w:pPr>
        <w:pStyle w:val="ListParagraph"/>
        <w:numPr>
          <w:ilvl w:val="0"/>
          <w:numId w:val="13"/>
        </w:numPr>
        <w:spacing w:after="0" w:line="240" w:lineRule="auto"/>
        <w:contextualSpacing/>
        <w:rPr>
          <w:rFonts w:eastAsiaTheme="majorEastAsia" w:cs="Times New Roman"/>
          <w:sz w:val="20"/>
          <w:szCs w:val="20"/>
        </w:rPr>
      </w:pPr>
      <w:r w:rsidRPr="0004349B">
        <w:rPr>
          <w:rFonts w:eastAsiaTheme="majorEastAsia" w:cs="Times New Roman"/>
          <w:sz w:val="20"/>
          <w:szCs w:val="20"/>
        </w:rPr>
        <w:t>Pooling of oocytes and /or embryos before embryo transfer may be covered in cases of:</w:t>
      </w:r>
    </w:p>
    <w:p w14:paraId="51A22D92" w14:textId="77777777" w:rsidR="00873313" w:rsidRPr="0004349B" w:rsidRDefault="00873313" w:rsidP="00A52C8B">
      <w:pPr>
        <w:pStyle w:val="ListParagraph"/>
        <w:numPr>
          <w:ilvl w:val="0"/>
          <w:numId w:val="14"/>
        </w:numPr>
        <w:spacing w:after="0" w:line="240" w:lineRule="auto"/>
        <w:contextualSpacing/>
        <w:rPr>
          <w:rFonts w:eastAsiaTheme="majorEastAsia" w:cs="Times New Roman"/>
          <w:sz w:val="20"/>
          <w:szCs w:val="20"/>
        </w:rPr>
      </w:pPr>
      <w:bookmarkStart w:id="41" w:name="_Hlk93580355"/>
      <w:r w:rsidRPr="0004349B">
        <w:rPr>
          <w:rFonts w:eastAsiaTheme="majorEastAsia" w:cs="Times New Roman"/>
          <w:sz w:val="20"/>
          <w:szCs w:val="20"/>
        </w:rPr>
        <w:t xml:space="preserve">Advanced Maternal Age (above 35 years). </w:t>
      </w:r>
    </w:p>
    <w:p w14:paraId="55BB0E2F" w14:textId="77777777" w:rsidR="00873313" w:rsidRPr="0004349B" w:rsidRDefault="00873313" w:rsidP="00A52C8B">
      <w:pPr>
        <w:pStyle w:val="ListParagraph"/>
        <w:numPr>
          <w:ilvl w:val="0"/>
          <w:numId w:val="14"/>
        </w:numPr>
        <w:spacing w:after="0" w:line="240" w:lineRule="auto"/>
        <w:contextualSpacing/>
        <w:rPr>
          <w:rFonts w:eastAsiaTheme="majorEastAsia" w:cs="Times New Roman"/>
          <w:sz w:val="20"/>
          <w:szCs w:val="20"/>
        </w:rPr>
      </w:pPr>
      <w:r w:rsidRPr="0004349B">
        <w:rPr>
          <w:rFonts w:eastAsiaTheme="majorEastAsia" w:cs="Times New Roman"/>
          <w:sz w:val="20"/>
          <w:szCs w:val="20"/>
        </w:rPr>
        <w:t xml:space="preserve">Patients with a previous POR (≤3 oocytes with a conventional stimulation protocol), or patients with an abnormal ovarian reserve test [i.e., antral follicle count (AFC) less than 5–7 follicles or anti-Müllerian hormone (AMH) less than1.1 ng/ml] or </w:t>
      </w:r>
      <w:r w:rsidRPr="0004349B">
        <w:rPr>
          <w:rFonts w:eastAsiaTheme="majorEastAsia" w:cs="Times New Roman"/>
          <w:sz w:val="20"/>
          <w:szCs w:val="20"/>
        </w:rPr>
        <w:lastRenderedPageBreak/>
        <w:t xml:space="preserve">patients with two cycles with poor ovarian response after maximum stimulation in the absence of the POR and abnormal ovarian reserve criteria. </w:t>
      </w:r>
    </w:p>
    <w:p w14:paraId="041BFA3E" w14:textId="77777777" w:rsidR="00873313" w:rsidRPr="0004349B" w:rsidRDefault="00873313" w:rsidP="00A52C8B">
      <w:pPr>
        <w:pStyle w:val="ListParagraph"/>
        <w:numPr>
          <w:ilvl w:val="0"/>
          <w:numId w:val="14"/>
        </w:numPr>
        <w:contextualSpacing/>
        <w:rPr>
          <w:rFonts w:eastAsiaTheme="majorEastAsia" w:cs="Times New Roman"/>
          <w:sz w:val="20"/>
          <w:szCs w:val="20"/>
        </w:rPr>
      </w:pPr>
      <w:r w:rsidRPr="0004349B">
        <w:rPr>
          <w:rFonts w:eastAsiaTheme="majorEastAsia" w:cs="Times New Roman"/>
          <w:sz w:val="20"/>
          <w:szCs w:val="20"/>
        </w:rPr>
        <w:t>Couple fertility preservation</w:t>
      </w:r>
    </w:p>
    <w:p w14:paraId="405BD5D8" w14:textId="77777777" w:rsidR="00873313" w:rsidRPr="0004349B" w:rsidRDefault="00873313" w:rsidP="00A52C8B">
      <w:pPr>
        <w:pStyle w:val="ListParagraph"/>
        <w:numPr>
          <w:ilvl w:val="0"/>
          <w:numId w:val="16"/>
        </w:numPr>
        <w:contextualSpacing/>
        <w:rPr>
          <w:rFonts w:eastAsiaTheme="majorEastAsia" w:cs="Times New Roman"/>
          <w:sz w:val="20"/>
          <w:szCs w:val="20"/>
        </w:rPr>
      </w:pPr>
      <w:r w:rsidRPr="0004349B">
        <w:rPr>
          <w:rFonts w:eastAsiaTheme="majorEastAsia" w:cs="Times New Roman"/>
          <w:sz w:val="20"/>
          <w:szCs w:val="20"/>
        </w:rPr>
        <w:t>Oncology patients</w:t>
      </w:r>
    </w:p>
    <w:p w14:paraId="1E279796" w14:textId="77777777" w:rsidR="00873313" w:rsidRPr="0004349B" w:rsidRDefault="00873313" w:rsidP="00A52C8B">
      <w:pPr>
        <w:pStyle w:val="ListParagraph"/>
        <w:numPr>
          <w:ilvl w:val="0"/>
          <w:numId w:val="16"/>
        </w:numPr>
        <w:contextualSpacing/>
        <w:rPr>
          <w:rFonts w:eastAsiaTheme="majorEastAsia" w:cs="Times New Roman"/>
          <w:sz w:val="20"/>
          <w:szCs w:val="20"/>
        </w:rPr>
      </w:pPr>
      <w:r w:rsidRPr="0004349B">
        <w:rPr>
          <w:rFonts w:eastAsiaTheme="majorEastAsia" w:cs="Times New Roman"/>
          <w:sz w:val="20"/>
          <w:szCs w:val="20"/>
        </w:rPr>
        <w:t>Genetic conditions such as fragile X premutation and mosaicism for monosomy.</w:t>
      </w:r>
    </w:p>
    <w:p w14:paraId="6FEF2058" w14:textId="77777777" w:rsidR="00873313" w:rsidRPr="0004349B" w:rsidRDefault="00873313" w:rsidP="00A52C8B">
      <w:pPr>
        <w:pStyle w:val="ListParagraph"/>
        <w:numPr>
          <w:ilvl w:val="0"/>
          <w:numId w:val="16"/>
        </w:numPr>
        <w:contextualSpacing/>
        <w:rPr>
          <w:rFonts w:eastAsiaTheme="majorEastAsia" w:cs="Times New Roman"/>
          <w:sz w:val="20"/>
          <w:szCs w:val="20"/>
        </w:rPr>
      </w:pPr>
      <w:r w:rsidRPr="0004349B">
        <w:rPr>
          <w:rFonts w:eastAsiaTheme="majorEastAsia" w:cs="Times New Roman"/>
          <w:sz w:val="20"/>
          <w:szCs w:val="20"/>
        </w:rPr>
        <w:t>Autoimmune diseases.</w:t>
      </w:r>
    </w:p>
    <w:p w14:paraId="43B8BB6B" w14:textId="77777777" w:rsidR="00873313" w:rsidRPr="0004349B" w:rsidRDefault="00873313" w:rsidP="00A52C8B">
      <w:pPr>
        <w:pStyle w:val="ListParagraph"/>
        <w:numPr>
          <w:ilvl w:val="0"/>
          <w:numId w:val="16"/>
        </w:numPr>
        <w:contextualSpacing/>
        <w:rPr>
          <w:rFonts w:eastAsiaTheme="majorEastAsia" w:cs="Times New Roman"/>
          <w:sz w:val="20"/>
          <w:szCs w:val="20"/>
        </w:rPr>
      </w:pPr>
      <w:r w:rsidRPr="0004349B">
        <w:rPr>
          <w:rFonts w:eastAsiaTheme="majorEastAsia" w:cs="Times New Roman"/>
          <w:sz w:val="20"/>
          <w:szCs w:val="20"/>
        </w:rPr>
        <w:t xml:space="preserve">Endometriosis.  </w:t>
      </w:r>
    </w:p>
    <w:p w14:paraId="20FABDA2" w14:textId="77777777" w:rsidR="00873313" w:rsidRPr="0004349B" w:rsidRDefault="00873313" w:rsidP="00A52C8B">
      <w:pPr>
        <w:pStyle w:val="ListParagraph"/>
        <w:numPr>
          <w:ilvl w:val="0"/>
          <w:numId w:val="16"/>
        </w:numPr>
        <w:contextualSpacing/>
        <w:rPr>
          <w:rFonts w:eastAsiaTheme="majorEastAsia" w:cs="Times New Roman"/>
          <w:sz w:val="20"/>
          <w:szCs w:val="20"/>
        </w:rPr>
      </w:pPr>
      <w:r w:rsidRPr="0004349B">
        <w:rPr>
          <w:rFonts w:eastAsiaTheme="majorEastAsia" w:cs="Times New Roman"/>
          <w:sz w:val="20"/>
          <w:szCs w:val="20"/>
        </w:rPr>
        <w:t xml:space="preserve">Women who have been identified as carrying a BRCA1 or BRCA2 genetic mutation and have an increased risk of developing ovarian cancer or as a risk-reduction measure for women at very high risk of breast cancer before definitive treatment.   </w:t>
      </w:r>
    </w:p>
    <w:p w14:paraId="4E49A773" w14:textId="77777777" w:rsidR="00873313" w:rsidRPr="0004349B" w:rsidRDefault="00873313" w:rsidP="00A52C8B">
      <w:pPr>
        <w:pStyle w:val="ListParagraph"/>
        <w:numPr>
          <w:ilvl w:val="0"/>
          <w:numId w:val="16"/>
        </w:numPr>
        <w:contextualSpacing/>
        <w:rPr>
          <w:rFonts w:eastAsiaTheme="majorEastAsia" w:cs="Times New Roman"/>
          <w:sz w:val="20"/>
          <w:szCs w:val="20"/>
        </w:rPr>
      </w:pPr>
      <w:r w:rsidRPr="0004349B">
        <w:rPr>
          <w:rFonts w:eastAsiaTheme="majorEastAsia" w:cs="Times New Roman"/>
          <w:sz w:val="20"/>
          <w:szCs w:val="20"/>
        </w:rPr>
        <w:t xml:space="preserve">Young women with borderline ovarian tumors where oocyte preservation is advisable. </w:t>
      </w:r>
    </w:p>
    <w:p w14:paraId="7AA9B812" w14:textId="77777777" w:rsidR="00873313" w:rsidRPr="0004349B" w:rsidRDefault="00873313" w:rsidP="00A52C8B">
      <w:pPr>
        <w:pStyle w:val="ListParagraph"/>
        <w:numPr>
          <w:ilvl w:val="0"/>
          <w:numId w:val="16"/>
        </w:numPr>
        <w:contextualSpacing/>
        <w:rPr>
          <w:rFonts w:eastAsiaTheme="majorEastAsia" w:cs="Times New Roman"/>
          <w:sz w:val="20"/>
          <w:szCs w:val="20"/>
        </w:rPr>
      </w:pPr>
      <w:r w:rsidRPr="0004349B">
        <w:rPr>
          <w:rFonts w:eastAsiaTheme="majorEastAsia" w:cs="Times New Roman"/>
          <w:sz w:val="20"/>
          <w:szCs w:val="20"/>
        </w:rPr>
        <w:t>Oncology patients: Due to the urgency for treatment usually only one cycle can be done. Exception would be in cases of borderline tumors where more stimulations can take place before definitive treatment.</w:t>
      </w:r>
    </w:p>
    <w:p w14:paraId="5C078DD0" w14:textId="77777777" w:rsidR="00873313" w:rsidRPr="0004349B" w:rsidRDefault="00873313" w:rsidP="00A52C8B">
      <w:pPr>
        <w:pStyle w:val="ListParagraph"/>
        <w:numPr>
          <w:ilvl w:val="0"/>
          <w:numId w:val="14"/>
        </w:numPr>
        <w:spacing w:after="0" w:line="240" w:lineRule="auto"/>
        <w:contextualSpacing/>
        <w:rPr>
          <w:rFonts w:eastAsiaTheme="majorEastAsia" w:cs="Times New Roman"/>
          <w:sz w:val="20"/>
          <w:szCs w:val="20"/>
        </w:rPr>
      </w:pPr>
      <w:r w:rsidRPr="0004349B">
        <w:rPr>
          <w:rFonts w:eastAsiaTheme="majorEastAsia" w:cs="Times New Roman"/>
          <w:sz w:val="20"/>
          <w:szCs w:val="20"/>
        </w:rPr>
        <w:t>Genetic testing is required; Please refer to point 5 below for indications.</w:t>
      </w:r>
    </w:p>
    <w:bookmarkEnd w:id="41"/>
    <w:p w14:paraId="28D84765" w14:textId="77777777" w:rsidR="00873313" w:rsidRPr="0004349B" w:rsidRDefault="00873313" w:rsidP="00873313">
      <w:pPr>
        <w:rPr>
          <w:rFonts w:eastAsiaTheme="majorEastAsia"/>
          <w:sz w:val="20"/>
          <w:szCs w:val="20"/>
        </w:rPr>
      </w:pPr>
    </w:p>
    <w:p w14:paraId="0C37B793" w14:textId="77777777" w:rsidR="00873313" w:rsidRPr="0004349B" w:rsidRDefault="00873313" w:rsidP="00A52C8B">
      <w:pPr>
        <w:pStyle w:val="ListParagraph"/>
        <w:numPr>
          <w:ilvl w:val="0"/>
          <w:numId w:val="15"/>
        </w:numPr>
        <w:spacing w:after="0" w:line="240" w:lineRule="auto"/>
        <w:contextualSpacing/>
        <w:rPr>
          <w:rFonts w:eastAsiaTheme="majorEastAsia" w:cs="Times New Roman"/>
          <w:sz w:val="20"/>
          <w:szCs w:val="20"/>
        </w:rPr>
      </w:pPr>
      <w:r w:rsidRPr="0004349B">
        <w:rPr>
          <w:rFonts w:eastAsiaTheme="majorEastAsia" w:cs="Times New Roman"/>
          <w:sz w:val="20"/>
          <w:szCs w:val="20"/>
        </w:rPr>
        <w:t>Cost of excess storage time beyond 5 years or beyond the age of 45 will be collected directly from patients.</w:t>
      </w:r>
    </w:p>
    <w:p w14:paraId="508A39A0" w14:textId="65713EC1" w:rsidR="00873313" w:rsidRPr="0004349B" w:rsidRDefault="00873313" w:rsidP="00A52C8B">
      <w:pPr>
        <w:pStyle w:val="ListParagraph"/>
        <w:numPr>
          <w:ilvl w:val="0"/>
          <w:numId w:val="15"/>
        </w:numPr>
        <w:spacing w:after="0" w:line="240" w:lineRule="auto"/>
        <w:contextualSpacing/>
        <w:rPr>
          <w:rFonts w:eastAsiaTheme="majorEastAsia" w:cs="Times New Roman"/>
          <w:sz w:val="20"/>
          <w:szCs w:val="20"/>
        </w:rPr>
      </w:pPr>
      <w:r w:rsidRPr="0004349B">
        <w:rPr>
          <w:rFonts w:eastAsiaTheme="majorEastAsia" w:cs="Times New Roman"/>
          <w:sz w:val="20"/>
          <w:szCs w:val="20"/>
        </w:rPr>
        <w:t>All frozen embryos should be utilized before the start of a new fresh cycle except for patients who requires embryo pooling.</w:t>
      </w:r>
    </w:p>
    <w:p w14:paraId="335672C2" w14:textId="77777777" w:rsidR="00873313" w:rsidRPr="0004349B" w:rsidRDefault="00873313" w:rsidP="00A52C8B">
      <w:pPr>
        <w:pStyle w:val="ListParagraph"/>
        <w:numPr>
          <w:ilvl w:val="0"/>
          <w:numId w:val="15"/>
        </w:numPr>
        <w:spacing w:after="0" w:line="240" w:lineRule="auto"/>
        <w:contextualSpacing/>
        <w:rPr>
          <w:rFonts w:eastAsiaTheme="majorEastAsia" w:cs="Times New Roman"/>
          <w:sz w:val="20"/>
          <w:szCs w:val="20"/>
        </w:rPr>
      </w:pPr>
      <w:r w:rsidRPr="0004349B">
        <w:rPr>
          <w:rFonts w:eastAsiaTheme="majorEastAsia" w:cs="Times New Roman"/>
          <w:sz w:val="20"/>
          <w:szCs w:val="20"/>
        </w:rPr>
        <w:t>Clinical evidence such as radiological, laboratory results, and genetic reports should be provided for embryo pooling.</w:t>
      </w:r>
    </w:p>
    <w:p w14:paraId="448166ED" w14:textId="77777777" w:rsidR="00873313" w:rsidRPr="0004349B" w:rsidRDefault="00873313" w:rsidP="00873313">
      <w:pPr>
        <w:rPr>
          <w:rFonts w:eastAsiaTheme="minorEastAsia"/>
          <w:sz w:val="22"/>
          <w:szCs w:val="22"/>
        </w:rPr>
      </w:pPr>
    </w:p>
    <w:p w14:paraId="41D36938" w14:textId="77777777" w:rsidR="00873313" w:rsidRPr="0004349B" w:rsidRDefault="00873313" w:rsidP="00A52C8B">
      <w:pPr>
        <w:pStyle w:val="ListParagraph"/>
        <w:numPr>
          <w:ilvl w:val="0"/>
          <w:numId w:val="12"/>
        </w:numPr>
        <w:contextualSpacing/>
        <w:rPr>
          <w:rFonts w:eastAsiaTheme="majorEastAsia"/>
          <w:b/>
          <w:bCs/>
          <w:sz w:val="20"/>
          <w:szCs w:val="20"/>
        </w:rPr>
      </w:pPr>
      <w:r w:rsidRPr="0004349B">
        <w:rPr>
          <w:rFonts w:eastAsiaTheme="majorEastAsia"/>
          <w:b/>
          <w:bCs/>
          <w:sz w:val="20"/>
          <w:szCs w:val="20"/>
        </w:rPr>
        <w:t xml:space="preserve">Transfer of Embryos: </w:t>
      </w:r>
    </w:p>
    <w:p w14:paraId="66786847" w14:textId="77777777" w:rsidR="00873313" w:rsidRPr="0004349B" w:rsidRDefault="00873313" w:rsidP="00A52C8B">
      <w:pPr>
        <w:pStyle w:val="ListParagraph"/>
        <w:numPr>
          <w:ilvl w:val="0"/>
          <w:numId w:val="17"/>
        </w:numPr>
        <w:spacing w:after="0" w:line="240" w:lineRule="auto"/>
        <w:contextualSpacing/>
        <w:rPr>
          <w:rFonts w:eastAsiaTheme="majorEastAsia" w:cs="Times New Roman"/>
          <w:sz w:val="20"/>
          <w:szCs w:val="20"/>
        </w:rPr>
      </w:pPr>
      <w:r w:rsidRPr="0004349B">
        <w:rPr>
          <w:rFonts w:eastAsiaTheme="majorEastAsia" w:cs="Times New Roman"/>
          <w:sz w:val="20"/>
          <w:szCs w:val="20"/>
        </w:rPr>
        <w:t>For patients undergoing an embryo transfer procedure, the number of embryos to be transferred should not exceed two embryos.</w:t>
      </w:r>
    </w:p>
    <w:p w14:paraId="34454AF4" w14:textId="77777777" w:rsidR="00873313" w:rsidRPr="0004349B" w:rsidRDefault="00873313" w:rsidP="00A52C8B">
      <w:pPr>
        <w:pStyle w:val="ListParagraph"/>
        <w:numPr>
          <w:ilvl w:val="0"/>
          <w:numId w:val="17"/>
        </w:numPr>
        <w:spacing w:after="0" w:line="240" w:lineRule="auto"/>
        <w:contextualSpacing/>
        <w:rPr>
          <w:rFonts w:eastAsiaTheme="majorEastAsia" w:cs="Times New Roman"/>
          <w:sz w:val="20"/>
          <w:szCs w:val="20"/>
        </w:rPr>
      </w:pPr>
      <w:r w:rsidRPr="0004349B">
        <w:rPr>
          <w:rFonts w:eastAsiaTheme="majorEastAsia" w:cs="Times New Roman"/>
          <w:sz w:val="20"/>
          <w:szCs w:val="20"/>
        </w:rPr>
        <w:t>Possible contraindications for dual embryo transfer: The treating clinician can consider these conditions and decide after complete clinical assessment including medical history, family history and investigations.</w:t>
      </w:r>
    </w:p>
    <w:p w14:paraId="61594057" w14:textId="77777777" w:rsidR="00873313" w:rsidRPr="0004349B" w:rsidRDefault="00873313" w:rsidP="00A52C8B">
      <w:pPr>
        <w:pStyle w:val="ListParagraph"/>
        <w:numPr>
          <w:ilvl w:val="0"/>
          <w:numId w:val="18"/>
        </w:numPr>
        <w:spacing w:after="0" w:line="240" w:lineRule="auto"/>
        <w:contextualSpacing/>
        <w:rPr>
          <w:rFonts w:eastAsiaTheme="majorEastAsia" w:cs="Times New Roman"/>
          <w:sz w:val="20"/>
          <w:szCs w:val="20"/>
        </w:rPr>
      </w:pPr>
      <w:r w:rsidRPr="0004349B">
        <w:rPr>
          <w:rFonts w:eastAsiaTheme="majorEastAsia" w:cs="Times New Roman"/>
          <w:sz w:val="20"/>
          <w:szCs w:val="20"/>
        </w:rPr>
        <w:t>BMI less than &lt;18 or &gt;35</w:t>
      </w:r>
    </w:p>
    <w:p w14:paraId="3806314F" w14:textId="4CA4B9CB" w:rsidR="00873313" w:rsidRPr="0004349B" w:rsidRDefault="00873313" w:rsidP="00A52C8B">
      <w:pPr>
        <w:pStyle w:val="ListParagraph"/>
        <w:numPr>
          <w:ilvl w:val="0"/>
          <w:numId w:val="18"/>
        </w:numPr>
        <w:spacing w:after="0" w:line="240" w:lineRule="auto"/>
        <w:contextualSpacing/>
        <w:rPr>
          <w:rFonts w:eastAsiaTheme="majorEastAsia" w:cs="Times New Roman"/>
          <w:sz w:val="20"/>
          <w:szCs w:val="20"/>
        </w:rPr>
      </w:pPr>
      <w:r w:rsidRPr="0004349B">
        <w:rPr>
          <w:rFonts w:eastAsiaTheme="majorEastAsia" w:cs="Times New Roman"/>
          <w:sz w:val="20"/>
          <w:szCs w:val="20"/>
        </w:rPr>
        <w:t xml:space="preserve">Short stature </w:t>
      </w:r>
      <w:r w:rsidR="0004349B" w:rsidRPr="0004349B">
        <w:rPr>
          <w:rFonts w:eastAsiaTheme="majorEastAsia" w:cs="Times New Roman"/>
          <w:sz w:val="20"/>
          <w:szCs w:val="20"/>
        </w:rPr>
        <w:t>i.e.,</w:t>
      </w:r>
      <w:r w:rsidRPr="0004349B">
        <w:rPr>
          <w:rFonts w:eastAsiaTheme="majorEastAsia" w:cs="Times New Roman"/>
          <w:sz w:val="20"/>
          <w:szCs w:val="20"/>
        </w:rPr>
        <w:t xml:space="preserve"> less than 150 cm</w:t>
      </w:r>
    </w:p>
    <w:p w14:paraId="609E6629" w14:textId="77777777" w:rsidR="00873313" w:rsidRPr="0004349B" w:rsidRDefault="00873313" w:rsidP="00A52C8B">
      <w:pPr>
        <w:pStyle w:val="ListParagraph"/>
        <w:numPr>
          <w:ilvl w:val="0"/>
          <w:numId w:val="18"/>
        </w:numPr>
        <w:spacing w:after="0" w:line="240" w:lineRule="auto"/>
        <w:contextualSpacing/>
        <w:rPr>
          <w:rFonts w:eastAsiaTheme="majorEastAsia" w:cs="Times New Roman"/>
          <w:sz w:val="20"/>
          <w:szCs w:val="20"/>
        </w:rPr>
      </w:pPr>
      <w:r w:rsidRPr="0004349B">
        <w:rPr>
          <w:rFonts w:eastAsiaTheme="majorEastAsia" w:cs="Times New Roman"/>
          <w:sz w:val="20"/>
          <w:szCs w:val="20"/>
        </w:rPr>
        <w:t>Small pelvis</w:t>
      </w:r>
    </w:p>
    <w:p w14:paraId="37C21128" w14:textId="77777777" w:rsidR="00873313" w:rsidRPr="0004349B" w:rsidRDefault="00873313" w:rsidP="00A52C8B">
      <w:pPr>
        <w:pStyle w:val="ListParagraph"/>
        <w:numPr>
          <w:ilvl w:val="0"/>
          <w:numId w:val="18"/>
        </w:numPr>
        <w:spacing w:after="0" w:line="240" w:lineRule="auto"/>
        <w:contextualSpacing/>
        <w:rPr>
          <w:rFonts w:eastAsiaTheme="majorEastAsia" w:cs="Times New Roman"/>
          <w:sz w:val="20"/>
          <w:szCs w:val="20"/>
        </w:rPr>
      </w:pPr>
      <w:r w:rsidRPr="0004349B">
        <w:rPr>
          <w:rFonts w:eastAsiaTheme="majorEastAsia" w:cs="Times New Roman"/>
          <w:sz w:val="20"/>
          <w:szCs w:val="20"/>
        </w:rPr>
        <w:t>Previous IVF success</w:t>
      </w:r>
    </w:p>
    <w:p w14:paraId="2B18F257" w14:textId="77777777" w:rsidR="00873313" w:rsidRPr="0004349B" w:rsidRDefault="00873313" w:rsidP="00A52C8B">
      <w:pPr>
        <w:pStyle w:val="ListParagraph"/>
        <w:numPr>
          <w:ilvl w:val="0"/>
          <w:numId w:val="18"/>
        </w:numPr>
        <w:spacing w:after="0" w:line="240" w:lineRule="auto"/>
        <w:contextualSpacing/>
        <w:rPr>
          <w:rFonts w:eastAsiaTheme="majorEastAsia" w:cs="Times New Roman"/>
          <w:sz w:val="20"/>
          <w:szCs w:val="20"/>
        </w:rPr>
      </w:pPr>
      <w:r w:rsidRPr="0004349B">
        <w:rPr>
          <w:rFonts w:eastAsiaTheme="majorEastAsia" w:cs="Times New Roman"/>
          <w:sz w:val="20"/>
          <w:szCs w:val="20"/>
        </w:rPr>
        <w:t>Systemic diseases such as:</w:t>
      </w:r>
    </w:p>
    <w:p w14:paraId="7715C007"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Hypertension</w:t>
      </w:r>
    </w:p>
    <w:p w14:paraId="1874D73D"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Diabetes</w:t>
      </w:r>
    </w:p>
    <w:p w14:paraId="5571FB07"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Sickle cell</w:t>
      </w:r>
    </w:p>
    <w:p w14:paraId="10B81A68"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Type 1 DM, Uncontrolled Type II DM, DM with end organ damage</w:t>
      </w:r>
    </w:p>
    <w:p w14:paraId="01D9B99D"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Chronic kidney disease</w:t>
      </w:r>
    </w:p>
    <w:p w14:paraId="18B2677F"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Cardiopathy,</w:t>
      </w:r>
    </w:p>
    <w:p w14:paraId="0F39341B"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Autoimmune diseases</w:t>
      </w:r>
    </w:p>
    <w:p w14:paraId="2090A66F"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High risk of developing deep vein thrombosis (DVT) like APS or ATIII deficiency or a personal history of unprovoked DVT</w:t>
      </w:r>
    </w:p>
    <w:p w14:paraId="684DB3C2"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Previous history of twins</w:t>
      </w:r>
    </w:p>
    <w:p w14:paraId="07F6059A"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History of spontaneous preterm delivery</w:t>
      </w:r>
    </w:p>
    <w:p w14:paraId="04419C8C"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History of premature rupture of membranes</w:t>
      </w:r>
    </w:p>
    <w:p w14:paraId="641F51CB"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History of abnormal placentation such as placenta accreta, increta, percreta or previa</w:t>
      </w:r>
    </w:p>
    <w:p w14:paraId="2091B5A9"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History of obstetrical complications or outcomes (intrauterine growth restriction, abruptio placentae, postpartum bleeding, intrauterine fetal death etc)</w:t>
      </w:r>
    </w:p>
    <w:p w14:paraId="10F2D0DD"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Two or more previous C-sections</w:t>
      </w:r>
    </w:p>
    <w:p w14:paraId="4E43782A"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Uterine/Mullerian anomalies such as septum, double uterus, etc.</w:t>
      </w:r>
    </w:p>
    <w:p w14:paraId="0D65C0D9"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Intramural fibroids &gt;4 cm in diameter</w:t>
      </w:r>
    </w:p>
    <w:p w14:paraId="13A3F34A"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lastRenderedPageBreak/>
        <w:t>Previous myomectomy of an intramural fibroid 4cm or larger</w:t>
      </w:r>
    </w:p>
    <w:p w14:paraId="13B9290A" w14:textId="77777777" w:rsidR="00873313" w:rsidRPr="0004349B" w:rsidRDefault="00873313" w:rsidP="00A52C8B">
      <w:pPr>
        <w:pStyle w:val="ListParagraph"/>
        <w:numPr>
          <w:ilvl w:val="0"/>
          <w:numId w:val="19"/>
        </w:numPr>
        <w:spacing w:after="0" w:line="240" w:lineRule="auto"/>
        <w:contextualSpacing/>
        <w:rPr>
          <w:rFonts w:eastAsiaTheme="majorEastAsia" w:cs="Times New Roman"/>
          <w:sz w:val="20"/>
          <w:szCs w:val="20"/>
        </w:rPr>
      </w:pPr>
      <w:r w:rsidRPr="0004349B">
        <w:rPr>
          <w:rFonts w:eastAsiaTheme="majorEastAsia" w:cs="Times New Roman"/>
          <w:sz w:val="20"/>
          <w:szCs w:val="20"/>
        </w:rPr>
        <w:t>Patients having history for uterine surgery with opening of endometrial cavity.</w:t>
      </w:r>
    </w:p>
    <w:p w14:paraId="2FD718FE" w14:textId="5241288F" w:rsidR="00873313" w:rsidRPr="0004349B" w:rsidRDefault="00873313" w:rsidP="006B1577">
      <w:pPr>
        <w:rPr>
          <w:rFonts w:eastAsiaTheme="majorEastAsia"/>
          <w:sz w:val="20"/>
          <w:szCs w:val="20"/>
        </w:rPr>
      </w:pPr>
    </w:p>
    <w:p w14:paraId="41682847" w14:textId="77777777" w:rsidR="00873313" w:rsidRPr="0004349B" w:rsidRDefault="00873313" w:rsidP="00A52C8B">
      <w:pPr>
        <w:pStyle w:val="ListParagraph"/>
        <w:numPr>
          <w:ilvl w:val="0"/>
          <w:numId w:val="12"/>
        </w:numPr>
        <w:contextualSpacing/>
        <w:rPr>
          <w:rFonts w:eastAsiaTheme="majorEastAsia" w:cs="Times New Roman"/>
          <w:b/>
          <w:bCs/>
          <w:sz w:val="20"/>
          <w:szCs w:val="20"/>
        </w:rPr>
      </w:pPr>
      <w:r w:rsidRPr="0004349B">
        <w:rPr>
          <w:rFonts w:eastAsiaTheme="majorEastAsia" w:cs="Times New Roman"/>
          <w:b/>
          <w:bCs/>
          <w:sz w:val="20"/>
          <w:szCs w:val="20"/>
        </w:rPr>
        <w:t>Medications:</w:t>
      </w:r>
    </w:p>
    <w:p w14:paraId="53DE155E" w14:textId="08D3EC9A" w:rsidR="00873313" w:rsidRPr="0004349B" w:rsidRDefault="00873313" w:rsidP="00A52C8B">
      <w:pPr>
        <w:pStyle w:val="ListParagraph"/>
        <w:numPr>
          <w:ilvl w:val="0"/>
          <w:numId w:val="20"/>
        </w:numPr>
        <w:contextualSpacing/>
        <w:rPr>
          <w:rFonts w:eastAsiaTheme="majorEastAsia" w:cs="Times New Roman"/>
          <w:sz w:val="20"/>
          <w:szCs w:val="20"/>
        </w:rPr>
      </w:pPr>
      <w:r w:rsidRPr="0004349B">
        <w:rPr>
          <w:rFonts w:eastAsiaTheme="majorEastAsia" w:cs="Times New Roman"/>
          <w:sz w:val="20"/>
          <w:szCs w:val="20"/>
        </w:rPr>
        <w:t>Usage of gonadotropins injections by DOH licensed Reproductive Endocrinologists/ IVF Specialists and Consultants.</w:t>
      </w:r>
    </w:p>
    <w:p w14:paraId="28BDE811" w14:textId="72A11D57" w:rsidR="00873313" w:rsidRPr="0004349B" w:rsidRDefault="00873313" w:rsidP="00A52C8B">
      <w:pPr>
        <w:pStyle w:val="ListParagraph"/>
        <w:numPr>
          <w:ilvl w:val="0"/>
          <w:numId w:val="20"/>
        </w:numPr>
        <w:spacing w:after="0"/>
        <w:contextualSpacing/>
        <w:rPr>
          <w:rFonts w:eastAsiaTheme="majorEastAsia" w:cs="Times New Roman"/>
          <w:sz w:val="20"/>
          <w:szCs w:val="20"/>
        </w:rPr>
      </w:pPr>
      <w:r w:rsidRPr="0004349B">
        <w:rPr>
          <w:rFonts w:eastAsiaTheme="majorEastAsia" w:cs="Times New Roman"/>
          <w:sz w:val="20"/>
          <w:szCs w:val="20"/>
        </w:rPr>
        <w:t>All medications required for fertility treatment require pre-authorization</w:t>
      </w:r>
    </w:p>
    <w:p w14:paraId="73B5CC2A" w14:textId="6987B229" w:rsidR="00873313" w:rsidRPr="0004349B" w:rsidRDefault="00873313" w:rsidP="006B1577">
      <w:pPr>
        <w:rPr>
          <w:sz w:val="22"/>
          <w:szCs w:val="22"/>
        </w:rPr>
      </w:pPr>
    </w:p>
    <w:p w14:paraId="28D06F91" w14:textId="7BCE7231" w:rsidR="00873313" w:rsidRPr="0004349B" w:rsidRDefault="00873313" w:rsidP="00A52C8B">
      <w:pPr>
        <w:pStyle w:val="ListParagraph"/>
        <w:numPr>
          <w:ilvl w:val="0"/>
          <w:numId w:val="12"/>
        </w:numPr>
        <w:jc w:val="both"/>
        <w:rPr>
          <w:rFonts w:eastAsiaTheme="majorEastAsia" w:cs="Times New Roman"/>
          <w:b/>
          <w:bCs/>
          <w:sz w:val="20"/>
          <w:szCs w:val="20"/>
        </w:rPr>
      </w:pPr>
      <w:r w:rsidRPr="0004349B">
        <w:rPr>
          <w:rFonts w:eastAsiaTheme="majorEastAsia" w:cs="Times New Roman"/>
          <w:b/>
          <w:bCs/>
          <w:sz w:val="20"/>
          <w:szCs w:val="20"/>
        </w:rPr>
        <w:t xml:space="preserve">Clinical Investigations for ART Treatment: </w:t>
      </w:r>
    </w:p>
    <w:tbl>
      <w:tblPr>
        <w:tblStyle w:val="TableGrid"/>
        <w:tblW w:w="8838" w:type="dxa"/>
        <w:tblInd w:w="1309" w:type="dxa"/>
        <w:tblLook w:val="04A0" w:firstRow="1" w:lastRow="0" w:firstColumn="1" w:lastColumn="0" w:noHBand="0" w:noVBand="1"/>
      </w:tblPr>
      <w:tblGrid>
        <w:gridCol w:w="3276"/>
        <w:gridCol w:w="1440"/>
        <w:gridCol w:w="4122"/>
      </w:tblGrid>
      <w:tr w:rsidR="00873313" w:rsidRPr="001A5A21" w14:paraId="17460326" w14:textId="77777777" w:rsidTr="00113EB6">
        <w:trPr>
          <w:trHeight w:val="197"/>
        </w:trPr>
        <w:tc>
          <w:tcPr>
            <w:tcW w:w="3276" w:type="dxa"/>
            <w:shd w:val="clear" w:color="auto" w:fill="003478"/>
          </w:tcPr>
          <w:p w14:paraId="2B29F272" w14:textId="77777777" w:rsidR="00873313" w:rsidRPr="00113EB6" w:rsidRDefault="00873313" w:rsidP="00113EB6">
            <w:pPr>
              <w:pStyle w:val="ListParagraph"/>
              <w:autoSpaceDE w:val="0"/>
              <w:autoSpaceDN w:val="0"/>
              <w:adjustRightInd w:val="0"/>
              <w:spacing w:after="0"/>
              <w:ind w:left="0"/>
              <w:jc w:val="both"/>
              <w:rPr>
                <w:rFonts w:eastAsiaTheme="minorEastAsia"/>
                <w:b/>
                <w:bCs/>
                <w:color w:val="FFFFFF" w:themeColor="background1"/>
                <w:sz w:val="20"/>
                <w:szCs w:val="20"/>
              </w:rPr>
            </w:pPr>
            <w:r w:rsidRPr="00113EB6">
              <w:rPr>
                <w:rFonts w:eastAsiaTheme="minorEastAsia"/>
                <w:b/>
                <w:bCs/>
                <w:color w:val="FFFFFF" w:themeColor="background1"/>
                <w:sz w:val="20"/>
                <w:szCs w:val="20"/>
              </w:rPr>
              <w:t>Treatment phase</w:t>
            </w:r>
          </w:p>
        </w:tc>
        <w:tc>
          <w:tcPr>
            <w:tcW w:w="1440" w:type="dxa"/>
            <w:shd w:val="clear" w:color="auto" w:fill="003478"/>
          </w:tcPr>
          <w:p w14:paraId="0346D9C8" w14:textId="77777777" w:rsidR="00873313" w:rsidRPr="00113EB6" w:rsidRDefault="00873313" w:rsidP="00113EB6">
            <w:pPr>
              <w:pStyle w:val="ListParagraph"/>
              <w:autoSpaceDE w:val="0"/>
              <w:autoSpaceDN w:val="0"/>
              <w:adjustRightInd w:val="0"/>
              <w:spacing w:after="0"/>
              <w:ind w:left="0"/>
              <w:jc w:val="both"/>
              <w:rPr>
                <w:rFonts w:eastAsiaTheme="minorEastAsia"/>
                <w:b/>
                <w:bCs/>
                <w:color w:val="FFFFFF" w:themeColor="background1"/>
                <w:sz w:val="20"/>
                <w:szCs w:val="20"/>
              </w:rPr>
            </w:pPr>
            <w:r w:rsidRPr="00113EB6">
              <w:rPr>
                <w:rFonts w:eastAsiaTheme="minorEastAsia"/>
                <w:b/>
                <w:bCs/>
                <w:color w:val="FFFFFF" w:themeColor="background1"/>
                <w:sz w:val="20"/>
                <w:szCs w:val="20"/>
              </w:rPr>
              <w:t xml:space="preserve">Patient </w:t>
            </w:r>
          </w:p>
        </w:tc>
        <w:tc>
          <w:tcPr>
            <w:tcW w:w="4122" w:type="dxa"/>
            <w:shd w:val="clear" w:color="auto" w:fill="003478"/>
          </w:tcPr>
          <w:p w14:paraId="501D8361" w14:textId="77777777" w:rsidR="00873313" w:rsidRPr="00113EB6" w:rsidRDefault="00873313" w:rsidP="00113EB6">
            <w:pPr>
              <w:pStyle w:val="ListParagraph"/>
              <w:autoSpaceDE w:val="0"/>
              <w:autoSpaceDN w:val="0"/>
              <w:adjustRightInd w:val="0"/>
              <w:spacing w:after="0"/>
              <w:ind w:left="0"/>
              <w:jc w:val="both"/>
              <w:rPr>
                <w:rFonts w:eastAsiaTheme="minorEastAsia"/>
                <w:b/>
                <w:bCs/>
                <w:color w:val="FFFFFF" w:themeColor="background1"/>
                <w:sz w:val="20"/>
                <w:szCs w:val="20"/>
              </w:rPr>
            </w:pPr>
            <w:r w:rsidRPr="00113EB6">
              <w:rPr>
                <w:rFonts w:eastAsiaTheme="minorEastAsia"/>
                <w:b/>
                <w:bCs/>
                <w:color w:val="FFFFFF" w:themeColor="background1"/>
                <w:sz w:val="20"/>
                <w:szCs w:val="20"/>
              </w:rPr>
              <w:t xml:space="preserve">Investigation </w:t>
            </w:r>
          </w:p>
        </w:tc>
      </w:tr>
      <w:tr w:rsidR="00873313" w:rsidRPr="001A5A21" w14:paraId="0B205ECC" w14:textId="77777777" w:rsidTr="00113EB6">
        <w:trPr>
          <w:trHeight w:val="782"/>
        </w:trPr>
        <w:tc>
          <w:tcPr>
            <w:tcW w:w="3276" w:type="dxa"/>
          </w:tcPr>
          <w:p w14:paraId="73F38A4A" w14:textId="58265EF8" w:rsidR="00873313" w:rsidRPr="00113EB6" w:rsidRDefault="00873313" w:rsidP="00113EB6">
            <w:pPr>
              <w:pStyle w:val="ListParagraph"/>
              <w:autoSpaceDE w:val="0"/>
              <w:autoSpaceDN w:val="0"/>
              <w:adjustRightInd w:val="0"/>
              <w:spacing w:after="0"/>
              <w:ind w:left="0"/>
              <w:rPr>
                <w:rFonts w:eastAsiaTheme="majorEastAsia" w:cs="Times New Roman"/>
                <w:sz w:val="18"/>
                <w:szCs w:val="18"/>
              </w:rPr>
            </w:pPr>
            <w:r w:rsidRPr="00113EB6">
              <w:rPr>
                <w:rFonts w:eastAsiaTheme="majorEastAsia" w:cs="Times New Roman"/>
                <w:sz w:val="18"/>
                <w:szCs w:val="18"/>
              </w:rPr>
              <w:t xml:space="preserve">UAE federal requirements prior to handling of gametes for ART </w:t>
            </w:r>
            <w:r w:rsidR="00BF6B1C" w:rsidRPr="00BF6B1C">
              <w:rPr>
                <w:rFonts w:eastAsiaTheme="majorEastAsia" w:cs="Times New Roman"/>
                <w:b/>
                <w:bCs/>
                <w:sz w:val="18"/>
                <w:szCs w:val="18"/>
              </w:rPr>
              <w:t>(Mandatory)</w:t>
            </w:r>
          </w:p>
        </w:tc>
        <w:tc>
          <w:tcPr>
            <w:tcW w:w="1440" w:type="dxa"/>
          </w:tcPr>
          <w:p w14:paraId="610D2FA4"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Female and Male</w:t>
            </w:r>
          </w:p>
        </w:tc>
        <w:tc>
          <w:tcPr>
            <w:tcW w:w="4122" w:type="dxa"/>
          </w:tcPr>
          <w:p w14:paraId="51E9A309" w14:textId="77777777" w:rsidR="00873313" w:rsidRPr="00113EB6" w:rsidRDefault="00873313" w:rsidP="00113EB6">
            <w:pPr>
              <w:pStyle w:val="ListParagraph"/>
              <w:autoSpaceDE w:val="0"/>
              <w:autoSpaceDN w:val="0"/>
              <w:adjustRightInd w:val="0"/>
              <w:spacing w:after="0"/>
              <w:ind w:left="0"/>
              <w:rPr>
                <w:rFonts w:eastAsiaTheme="majorEastAsia" w:cs="Times New Roman"/>
                <w:sz w:val="18"/>
                <w:szCs w:val="18"/>
              </w:rPr>
            </w:pPr>
            <w:r w:rsidRPr="00113EB6">
              <w:rPr>
                <w:rFonts w:eastAsiaTheme="majorEastAsia" w:cs="Times New Roman"/>
                <w:sz w:val="18"/>
                <w:szCs w:val="18"/>
              </w:rPr>
              <w:t xml:space="preserve">HIV (I and II), hepatitis B (antigen/antibody) and Hepatitis C antibody </w:t>
            </w:r>
          </w:p>
        </w:tc>
      </w:tr>
      <w:tr w:rsidR="00873313" w:rsidRPr="001A5A21" w14:paraId="40B21A73" w14:textId="77777777" w:rsidTr="00113EB6">
        <w:tc>
          <w:tcPr>
            <w:tcW w:w="3276" w:type="dxa"/>
            <w:vMerge w:val="restart"/>
          </w:tcPr>
          <w:p w14:paraId="73E1795E"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Recommended Baseline</w:t>
            </w:r>
          </w:p>
          <w:p w14:paraId="2BFA135F"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Investigations</w:t>
            </w:r>
          </w:p>
          <w:p w14:paraId="33C5DFAE"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(To establish the diagnosis</w:t>
            </w:r>
          </w:p>
          <w:p w14:paraId="4922EA94"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of infertility or to plan for</w:t>
            </w:r>
          </w:p>
          <w:p w14:paraId="5B8E1DD5"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the ART treatment)</w:t>
            </w:r>
          </w:p>
        </w:tc>
        <w:tc>
          <w:tcPr>
            <w:tcW w:w="1440" w:type="dxa"/>
            <w:vMerge w:val="restart"/>
          </w:tcPr>
          <w:p w14:paraId="761B6E0F"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 xml:space="preserve">Female </w:t>
            </w:r>
          </w:p>
        </w:tc>
        <w:tc>
          <w:tcPr>
            <w:tcW w:w="4122" w:type="dxa"/>
          </w:tcPr>
          <w:p w14:paraId="155A350E"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Blood type, Rhesus Factor</w:t>
            </w:r>
          </w:p>
        </w:tc>
      </w:tr>
      <w:tr w:rsidR="00873313" w:rsidRPr="001A5A21" w14:paraId="033704BB" w14:textId="77777777" w:rsidTr="00113EB6">
        <w:tc>
          <w:tcPr>
            <w:tcW w:w="3276" w:type="dxa"/>
            <w:vMerge/>
          </w:tcPr>
          <w:p w14:paraId="0BAD88BE"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1440" w:type="dxa"/>
            <w:vMerge/>
          </w:tcPr>
          <w:p w14:paraId="1B63A822"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4122" w:type="dxa"/>
          </w:tcPr>
          <w:p w14:paraId="5935E24A"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CBC</w:t>
            </w:r>
          </w:p>
        </w:tc>
      </w:tr>
      <w:tr w:rsidR="00873313" w:rsidRPr="001A5A21" w14:paraId="6263A982" w14:textId="77777777" w:rsidTr="00113EB6">
        <w:tc>
          <w:tcPr>
            <w:tcW w:w="3276" w:type="dxa"/>
            <w:vMerge/>
          </w:tcPr>
          <w:p w14:paraId="70BD3739"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1440" w:type="dxa"/>
            <w:vMerge/>
          </w:tcPr>
          <w:p w14:paraId="25FC75E1"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4122" w:type="dxa"/>
          </w:tcPr>
          <w:p w14:paraId="6142FFFE"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High Vaginal Swab, Syphilis, Chlamydia and</w:t>
            </w:r>
          </w:p>
        </w:tc>
      </w:tr>
      <w:tr w:rsidR="00873313" w:rsidRPr="001A5A21" w14:paraId="3BA00739" w14:textId="77777777" w:rsidTr="00113EB6">
        <w:tc>
          <w:tcPr>
            <w:tcW w:w="3276" w:type="dxa"/>
            <w:vMerge/>
          </w:tcPr>
          <w:p w14:paraId="246AD232"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1440" w:type="dxa"/>
            <w:vMerge/>
          </w:tcPr>
          <w:p w14:paraId="310E8635"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4122" w:type="dxa"/>
          </w:tcPr>
          <w:p w14:paraId="153F6205"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Gonorrhea</w:t>
            </w:r>
          </w:p>
        </w:tc>
      </w:tr>
      <w:tr w:rsidR="00873313" w:rsidRPr="001A5A21" w14:paraId="71543109" w14:textId="77777777" w:rsidTr="00113EB6">
        <w:tc>
          <w:tcPr>
            <w:tcW w:w="3276" w:type="dxa"/>
            <w:vMerge/>
          </w:tcPr>
          <w:p w14:paraId="0541F266"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1440" w:type="dxa"/>
            <w:vMerge/>
          </w:tcPr>
          <w:p w14:paraId="4DFCDA9E"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4122" w:type="dxa"/>
          </w:tcPr>
          <w:p w14:paraId="785BB5A3"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Rubella IgG</w:t>
            </w:r>
          </w:p>
        </w:tc>
      </w:tr>
      <w:tr w:rsidR="00873313" w:rsidRPr="001A5A21" w14:paraId="6C77BD43" w14:textId="77777777" w:rsidTr="00113EB6">
        <w:tc>
          <w:tcPr>
            <w:tcW w:w="3276" w:type="dxa"/>
            <w:vMerge/>
          </w:tcPr>
          <w:p w14:paraId="45EA2C2B"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1440" w:type="dxa"/>
            <w:vMerge/>
          </w:tcPr>
          <w:p w14:paraId="43AD37E0"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4122" w:type="dxa"/>
          </w:tcPr>
          <w:p w14:paraId="67456670"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Pap / Cervical smear</w:t>
            </w:r>
          </w:p>
        </w:tc>
      </w:tr>
      <w:tr w:rsidR="00873313" w:rsidRPr="001A5A21" w14:paraId="3940C2CB" w14:textId="77777777" w:rsidTr="00113EB6">
        <w:tc>
          <w:tcPr>
            <w:tcW w:w="3276" w:type="dxa"/>
            <w:vMerge/>
          </w:tcPr>
          <w:p w14:paraId="48A4A6BB"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1440" w:type="dxa"/>
            <w:vMerge/>
          </w:tcPr>
          <w:p w14:paraId="6F9D2348"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4122" w:type="dxa"/>
          </w:tcPr>
          <w:p w14:paraId="7A5F68B4"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TSH, Prolactin, AMH, FSH, LH, Estradiol,</w:t>
            </w:r>
          </w:p>
        </w:tc>
      </w:tr>
      <w:tr w:rsidR="00873313" w:rsidRPr="001A5A21" w14:paraId="187049E7" w14:textId="77777777" w:rsidTr="00113EB6">
        <w:tc>
          <w:tcPr>
            <w:tcW w:w="3276" w:type="dxa"/>
            <w:vMerge/>
          </w:tcPr>
          <w:p w14:paraId="047DB3E6"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1440" w:type="dxa"/>
            <w:vMerge w:val="restart"/>
          </w:tcPr>
          <w:p w14:paraId="656B4356"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 xml:space="preserve">Male </w:t>
            </w:r>
          </w:p>
        </w:tc>
        <w:tc>
          <w:tcPr>
            <w:tcW w:w="4122" w:type="dxa"/>
          </w:tcPr>
          <w:p w14:paraId="5F0330B4"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Blood type, Rhesus Factor</w:t>
            </w:r>
          </w:p>
        </w:tc>
      </w:tr>
      <w:tr w:rsidR="00873313" w:rsidRPr="001A5A21" w14:paraId="19D2CEB6" w14:textId="77777777" w:rsidTr="00113EB6">
        <w:tc>
          <w:tcPr>
            <w:tcW w:w="3276" w:type="dxa"/>
            <w:vMerge/>
          </w:tcPr>
          <w:p w14:paraId="26CFD499"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1440" w:type="dxa"/>
            <w:vMerge/>
          </w:tcPr>
          <w:p w14:paraId="0E1BB578"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4122" w:type="dxa"/>
          </w:tcPr>
          <w:p w14:paraId="580D85CC"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Semen analysis, Syphilis</w:t>
            </w:r>
          </w:p>
        </w:tc>
      </w:tr>
      <w:tr w:rsidR="00873313" w:rsidRPr="001A5A21" w14:paraId="022DB88B" w14:textId="77777777" w:rsidTr="00113EB6">
        <w:tc>
          <w:tcPr>
            <w:tcW w:w="3276" w:type="dxa"/>
            <w:vMerge w:val="restart"/>
          </w:tcPr>
          <w:p w14:paraId="4750C94D" w14:textId="3548261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 xml:space="preserve">ART cycle </w:t>
            </w:r>
            <w:r w:rsidR="00BF6B1C">
              <w:rPr>
                <w:rFonts w:eastAsiaTheme="majorEastAsia" w:cs="Times New Roman"/>
                <w:sz w:val="18"/>
                <w:szCs w:val="18"/>
              </w:rPr>
              <w:t>–</w:t>
            </w:r>
            <w:r w:rsidRPr="00113EB6">
              <w:rPr>
                <w:rFonts w:eastAsiaTheme="majorEastAsia" w:cs="Times New Roman"/>
                <w:sz w:val="18"/>
                <w:szCs w:val="18"/>
              </w:rPr>
              <w:t xml:space="preserve"> Investigations</w:t>
            </w:r>
            <w:r w:rsidR="00BF6B1C">
              <w:rPr>
                <w:rFonts w:eastAsiaTheme="majorEastAsia" w:cs="Times New Roman"/>
                <w:sz w:val="18"/>
                <w:szCs w:val="18"/>
              </w:rPr>
              <w:t xml:space="preserve"> </w:t>
            </w:r>
            <w:r w:rsidR="00BF6B1C" w:rsidRPr="00BF6B1C">
              <w:rPr>
                <w:rFonts w:eastAsiaTheme="majorEastAsia" w:cs="Times New Roman"/>
                <w:b/>
                <w:bCs/>
                <w:sz w:val="18"/>
                <w:szCs w:val="18"/>
              </w:rPr>
              <w:t>(Mandatory)</w:t>
            </w:r>
          </w:p>
        </w:tc>
        <w:tc>
          <w:tcPr>
            <w:tcW w:w="1440" w:type="dxa"/>
            <w:vMerge w:val="restart"/>
          </w:tcPr>
          <w:p w14:paraId="014756C2"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Female</w:t>
            </w:r>
          </w:p>
        </w:tc>
        <w:tc>
          <w:tcPr>
            <w:tcW w:w="4122" w:type="dxa"/>
          </w:tcPr>
          <w:p w14:paraId="69DFAE12" w14:textId="77777777" w:rsidR="00873313"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Estradiol, LH, FSH, Progesterone</w:t>
            </w:r>
          </w:p>
          <w:p w14:paraId="28D80467" w14:textId="672263B6" w:rsidR="00A15C87" w:rsidRPr="00A15C87" w:rsidRDefault="00A15C87" w:rsidP="00A15C87">
            <w:pPr>
              <w:rPr>
                <w:rFonts w:eastAsiaTheme="majorEastAsia"/>
              </w:rPr>
            </w:pPr>
            <w:r w:rsidRPr="00A15C87">
              <w:rPr>
                <w:rFonts w:eastAsiaTheme="majorEastAsia"/>
                <w:sz w:val="18"/>
                <w:szCs w:val="18"/>
              </w:rPr>
              <w:t>Clotting profile</w:t>
            </w:r>
          </w:p>
        </w:tc>
      </w:tr>
      <w:tr w:rsidR="00873313" w:rsidRPr="001A5A21" w14:paraId="6430EEC1" w14:textId="77777777" w:rsidTr="00113EB6">
        <w:tc>
          <w:tcPr>
            <w:tcW w:w="3276" w:type="dxa"/>
            <w:vMerge/>
          </w:tcPr>
          <w:p w14:paraId="2F0D524C"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1440" w:type="dxa"/>
            <w:vMerge/>
          </w:tcPr>
          <w:p w14:paraId="2D1B0CBC"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p>
        </w:tc>
        <w:tc>
          <w:tcPr>
            <w:tcW w:w="4122" w:type="dxa"/>
          </w:tcPr>
          <w:p w14:paraId="01C45657" w14:textId="77777777" w:rsidR="00873313" w:rsidRPr="00113EB6" w:rsidRDefault="00873313" w:rsidP="00113EB6">
            <w:pPr>
              <w:pStyle w:val="ListParagraph"/>
              <w:autoSpaceDE w:val="0"/>
              <w:autoSpaceDN w:val="0"/>
              <w:adjustRightInd w:val="0"/>
              <w:spacing w:after="0"/>
              <w:ind w:left="0"/>
              <w:jc w:val="both"/>
              <w:rPr>
                <w:rFonts w:eastAsiaTheme="majorEastAsia" w:cs="Times New Roman"/>
                <w:sz w:val="18"/>
                <w:szCs w:val="18"/>
              </w:rPr>
            </w:pPr>
            <w:r w:rsidRPr="00113EB6">
              <w:rPr>
                <w:rFonts w:eastAsiaTheme="majorEastAsia" w:cs="Times New Roman"/>
                <w:sz w:val="18"/>
                <w:szCs w:val="18"/>
              </w:rPr>
              <w:t>Ultrasound (Transvaginal or perineal or rectal or abdominal)</w:t>
            </w:r>
          </w:p>
        </w:tc>
      </w:tr>
    </w:tbl>
    <w:p w14:paraId="22835CD3" w14:textId="77777777" w:rsidR="00873313" w:rsidRPr="00873313" w:rsidRDefault="00873313" w:rsidP="00873313"/>
    <w:p w14:paraId="0B29F05F" w14:textId="77777777" w:rsidR="00CF7F4C" w:rsidRPr="0004349B" w:rsidRDefault="00CF7F4C" w:rsidP="00A52C8B">
      <w:pPr>
        <w:pStyle w:val="ListParagraph"/>
        <w:numPr>
          <w:ilvl w:val="0"/>
          <w:numId w:val="12"/>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b/>
          <w:bCs/>
          <w:sz w:val="20"/>
          <w:szCs w:val="20"/>
        </w:rPr>
        <w:t>Genetic Investigations:</w:t>
      </w:r>
      <w:r w:rsidRPr="0004349B">
        <w:rPr>
          <w:rFonts w:asciiTheme="minorHAnsi" w:eastAsiaTheme="majorEastAsia" w:hAnsiTheme="minorHAnsi" w:cs="Times New Roman"/>
          <w:sz w:val="20"/>
          <w:szCs w:val="20"/>
        </w:rPr>
        <w:t xml:space="preserve"> Genetic investigations (i.e., Karyotyping) for certain clinical indications including the following:</w:t>
      </w:r>
    </w:p>
    <w:p w14:paraId="62F73065" w14:textId="77777777" w:rsidR="00CF7F4C" w:rsidRPr="0004349B" w:rsidRDefault="00CF7F4C" w:rsidP="00A52C8B">
      <w:pPr>
        <w:pStyle w:val="ListParagraph"/>
        <w:numPr>
          <w:ilvl w:val="4"/>
          <w:numId w:val="22"/>
        </w:numPr>
        <w:autoSpaceDE w:val="0"/>
        <w:autoSpaceDN w:val="0"/>
        <w:adjustRightInd w:val="0"/>
        <w:spacing w:after="0" w:line="240" w:lineRule="auto"/>
        <w:contextualSpacing/>
        <w:jc w:val="both"/>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Recurrent miscarriages</w:t>
      </w:r>
    </w:p>
    <w:p w14:paraId="40088243" w14:textId="77777777" w:rsidR="00CF7F4C" w:rsidRPr="0004349B" w:rsidRDefault="00CF7F4C" w:rsidP="00A52C8B">
      <w:pPr>
        <w:pStyle w:val="ListParagraph"/>
        <w:numPr>
          <w:ilvl w:val="4"/>
          <w:numId w:val="22"/>
        </w:numPr>
        <w:autoSpaceDE w:val="0"/>
        <w:autoSpaceDN w:val="0"/>
        <w:adjustRightInd w:val="0"/>
        <w:spacing w:after="0" w:line="240" w:lineRule="auto"/>
        <w:contextualSpacing/>
        <w:jc w:val="both"/>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Recurrent IVF implantation failure; and </w:t>
      </w:r>
    </w:p>
    <w:p w14:paraId="217A0993" w14:textId="77777777" w:rsidR="00CF7F4C" w:rsidRPr="0004349B" w:rsidRDefault="00CF7F4C" w:rsidP="00A52C8B">
      <w:pPr>
        <w:pStyle w:val="ListParagraph"/>
        <w:numPr>
          <w:ilvl w:val="4"/>
          <w:numId w:val="22"/>
        </w:numPr>
        <w:autoSpaceDE w:val="0"/>
        <w:autoSpaceDN w:val="0"/>
        <w:adjustRightInd w:val="0"/>
        <w:spacing w:after="0" w:line="240" w:lineRule="auto"/>
        <w:contextualSpacing/>
        <w:jc w:val="both"/>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Severe male factor of infertility. </w:t>
      </w:r>
    </w:p>
    <w:p w14:paraId="61CE1FF2" w14:textId="77777777" w:rsidR="00CF7F4C" w:rsidRPr="0004349B" w:rsidRDefault="00CF7F4C" w:rsidP="00CF7F4C">
      <w:pPr>
        <w:rPr>
          <w:rFonts w:asciiTheme="minorHAnsi" w:eastAsiaTheme="majorEastAsia" w:hAnsiTheme="minorHAnsi"/>
          <w:sz w:val="20"/>
          <w:szCs w:val="20"/>
        </w:rPr>
      </w:pPr>
    </w:p>
    <w:p w14:paraId="3BAC750F" w14:textId="77777777" w:rsidR="00CF7F4C" w:rsidRPr="0004349B" w:rsidRDefault="00CF7F4C" w:rsidP="00A52C8B">
      <w:pPr>
        <w:pStyle w:val="ListParagraph"/>
        <w:numPr>
          <w:ilvl w:val="0"/>
          <w:numId w:val="21"/>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PGT-A (PGS) test for certain clinical indications including the following:</w:t>
      </w:r>
    </w:p>
    <w:p w14:paraId="62139ABC" w14:textId="77777777" w:rsidR="00CF7F4C" w:rsidRPr="0004349B" w:rsidRDefault="00CF7F4C" w:rsidP="00A52C8B">
      <w:pPr>
        <w:pStyle w:val="ListParagraph"/>
        <w:numPr>
          <w:ilvl w:val="0"/>
          <w:numId w:val="23"/>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Maternal age of &gt;35 years old</w:t>
      </w:r>
    </w:p>
    <w:p w14:paraId="252419C8" w14:textId="77777777" w:rsidR="00CF7F4C" w:rsidRPr="0004349B" w:rsidRDefault="00CF7F4C" w:rsidP="00A52C8B">
      <w:pPr>
        <w:pStyle w:val="ListParagraph"/>
        <w:numPr>
          <w:ilvl w:val="0"/>
          <w:numId w:val="23"/>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Advanced paternal age (&gt;50 years old)</w:t>
      </w:r>
    </w:p>
    <w:p w14:paraId="74FDCE51" w14:textId="77777777" w:rsidR="00CF7F4C" w:rsidRPr="0004349B" w:rsidRDefault="00CF7F4C" w:rsidP="00A52C8B">
      <w:pPr>
        <w:pStyle w:val="ListParagraph"/>
        <w:numPr>
          <w:ilvl w:val="0"/>
          <w:numId w:val="23"/>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Severe male factor of infertility, where ICSI cycle is required (azoospermia -obstructive and non-obstructive, severe oligoastenoteratozoospermia, Klinefelter syndrome (KS), and Y-chromosome microdeletion, and men whose semen analysis does not fulfil the current World Health Organization (WHO) criteria on repeat sample analysis</w:t>
      </w:r>
    </w:p>
    <w:p w14:paraId="47E0F043" w14:textId="77777777" w:rsidR="00CF7F4C" w:rsidRPr="0004349B" w:rsidRDefault="00CF7F4C" w:rsidP="00A52C8B">
      <w:pPr>
        <w:pStyle w:val="ListParagraph"/>
        <w:numPr>
          <w:ilvl w:val="0"/>
          <w:numId w:val="23"/>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Recurrent miscarriages- two or more pregnancy losses before 24 weeks of gestation</w:t>
      </w:r>
    </w:p>
    <w:p w14:paraId="1B6E177A" w14:textId="77777777" w:rsidR="00CF7F4C" w:rsidRPr="0004349B" w:rsidRDefault="00CF7F4C" w:rsidP="00A52C8B">
      <w:pPr>
        <w:pStyle w:val="ListParagraph"/>
        <w:numPr>
          <w:ilvl w:val="0"/>
          <w:numId w:val="23"/>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Recurrent IVF implantation failure- three or more failed embryo transfers involving at least four high quality embryos</w:t>
      </w:r>
    </w:p>
    <w:p w14:paraId="698774B1" w14:textId="77777777" w:rsidR="00CF7F4C" w:rsidRPr="0004349B" w:rsidRDefault="00CF7F4C" w:rsidP="00A52C8B">
      <w:pPr>
        <w:pStyle w:val="ListParagraph"/>
        <w:numPr>
          <w:ilvl w:val="0"/>
          <w:numId w:val="23"/>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Family history of chromosome problems such as Down’s syndrome</w:t>
      </w:r>
    </w:p>
    <w:p w14:paraId="0C948E2F" w14:textId="4DA9F399" w:rsidR="00CF7F4C" w:rsidRDefault="00CF7F4C" w:rsidP="00A52C8B">
      <w:pPr>
        <w:pStyle w:val="ListParagraph"/>
        <w:numPr>
          <w:ilvl w:val="0"/>
          <w:numId w:val="23"/>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Reduced ovarian reserve as defined on this </w:t>
      </w:r>
      <w:proofErr w:type="gramStart"/>
      <w:r w:rsidRPr="0004349B">
        <w:rPr>
          <w:rFonts w:asciiTheme="minorHAnsi" w:eastAsiaTheme="majorEastAsia" w:hAnsiTheme="minorHAnsi" w:cs="Times New Roman"/>
          <w:sz w:val="20"/>
          <w:szCs w:val="20"/>
        </w:rPr>
        <w:t>policy</w:t>
      </w:r>
      <w:proofErr w:type="gramEnd"/>
      <w:r w:rsidRPr="0004349B">
        <w:rPr>
          <w:rFonts w:asciiTheme="minorHAnsi" w:eastAsiaTheme="majorEastAsia" w:hAnsiTheme="minorHAnsi" w:cs="Times New Roman"/>
          <w:sz w:val="20"/>
          <w:szCs w:val="20"/>
        </w:rPr>
        <w:t xml:space="preserve"> </w:t>
      </w:r>
    </w:p>
    <w:p w14:paraId="0BF30236" w14:textId="04A88BFE" w:rsidR="003F462B" w:rsidRDefault="003F462B" w:rsidP="003F462B">
      <w:pPr>
        <w:rPr>
          <w:rFonts w:eastAsiaTheme="majorEastAsia"/>
        </w:rPr>
      </w:pPr>
    </w:p>
    <w:p w14:paraId="4E9DD2A8" w14:textId="60B284CF" w:rsidR="003F462B" w:rsidRDefault="003F462B" w:rsidP="003F462B">
      <w:pPr>
        <w:pStyle w:val="ListParagraph"/>
        <w:numPr>
          <w:ilvl w:val="0"/>
          <w:numId w:val="54"/>
        </w:numPr>
        <w:contextualSpacing/>
        <w:rPr>
          <w:rFonts w:asciiTheme="minorHAnsi" w:eastAsiaTheme="majorEastAsia" w:hAnsiTheme="minorHAnsi"/>
          <w:sz w:val="20"/>
          <w:szCs w:val="20"/>
        </w:rPr>
      </w:pPr>
      <w:r w:rsidRPr="003F462B">
        <w:rPr>
          <w:rFonts w:asciiTheme="minorHAnsi" w:eastAsiaTheme="majorEastAsia" w:hAnsiTheme="minorHAnsi"/>
          <w:sz w:val="20"/>
          <w:szCs w:val="20"/>
        </w:rPr>
        <w:t>PGT-SR (</w:t>
      </w:r>
      <w:r w:rsidR="00550FEB" w:rsidRPr="00550FEB">
        <w:rPr>
          <w:rFonts w:asciiTheme="minorHAnsi" w:eastAsiaTheme="majorEastAsia" w:hAnsiTheme="minorHAnsi"/>
          <w:sz w:val="20"/>
          <w:szCs w:val="20"/>
        </w:rPr>
        <w:t>structural chromosomal rearrangements</w:t>
      </w:r>
      <w:r w:rsidRPr="003F462B">
        <w:rPr>
          <w:rFonts w:asciiTheme="minorHAnsi" w:eastAsiaTheme="majorEastAsia" w:hAnsiTheme="minorHAnsi"/>
          <w:sz w:val="20"/>
          <w:szCs w:val="20"/>
        </w:rPr>
        <w:t>)</w:t>
      </w:r>
    </w:p>
    <w:p w14:paraId="5D0B3834" w14:textId="6DE3D5C5" w:rsidR="00550FEB" w:rsidRPr="00550FEB" w:rsidRDefault="00550FEB" w:rsidP="00550FEB">
      <w:pPr>
        <w:pStyle w:val="ListParagraph"/>
        <w:numPr>
          <w:ilvl w:val="0"/>
          <w:numId w:val="23"/>
        </w:numPr>
        <w:contextualSpacing/>
        <w:rPr>
          <w:rFonts w:asciiTheme="minorHAnsi" w:eastAsiaTheme="majorEastAsia" w:hAnsiTheme="minorHAnsi" w:cs="Times New Roman"/>
          <w:sz w:val="20"/>
          <w:szCs w:val="20"/>
        </w:rPr>
      </w:pPr>
      <w:r w:rsidRPr="00550FEB">
        <w:rPr>
          <w:rFonts w:asciiTheme="minorHAnsi" w:eastAsiaTheme="majorEastAsia" w:hAnsiTheme="minorHAnsi" w:cs="Times New Roman"/>
          <w:sz w:val="20"/>
          <w:szCs w:val="20"/>
        </w:rPr>
        <w:t>Reciprocal translocations occur when part of one chromosome is exchanged with another. Translocations can disrupt functional parts of the genome and have implications for protein production with phenotypic consequences.</w:t>
      </w:r>
    </w:p>
    <w:p w14:paraId="510F2F7E" w14:textId="77777777" w:rsidR="003F462B" w:rsidRPr="003F462B" w:rsidRDefault="003F462B" w:rsidP="003F462B">
      <w:pPr>
        <w:rPr>
          <w:rFonts w:eastAsiaTheme="majorEastAsia"/>
        </w:rPr>
      </w:pPr>
    </w:p>
    <w:p w14:paraId="4E02A130" w14:textId="28FB2017" w:rsidR="003F462B" w:rsidRDefault="003F462B" w:rsidP="003F462B">
      <w:pPr>
        <w:rPr>
          <w:rFonts w:eastAsiaTheme="majorEastAsia"/>
        </w:rPr>
      </w:pPr>
    </w:p>
    <w:p w14:paraId="450AD724" w14:textId="77777777" w:rsidR="003F462B" w:rsidRPr="003F462B" w:rsidRDefault="003F462B" w:rsidP="003F462B">
      <w:pPr>
        <w:rPr>
          <w:rFonts w:eastAsiaTheme="majorEastAsia"/>
        </w:rPr>
      </w:pPr>
    </w:p>
    <w:p w14:paraId="3A1F596C" w14:textId="77777777" w:rsidR="00CF7F4C" w:rsidRPr="0004349B" w:rsidRDefault="00CF7F4C" w:rsidP="00CF7F4C">
      <w:pPr>
        <w:rPr>
          <w:rFonts w:asciiTheme="minorHAnsi" w:eastAsiaTheme="majorEastAsia" w:hAnsiTheme="minorHAnsi"/>
          <w:sz w:val="20"/>
          <w:szCs w:val="20"/>
        </w:rPr>
      </w:pPr>
    </w:p>
    <w:p w14:paraId="5FB64E7D" w14:textId="77777777" w:rsidR="00CF7F4C" w:rsidRPr="0004349B" w:rsidRDefault="00CF7F4C" w:rsidP="00A52C8B">
      <w:pPr>
        <w:pStyle w:val="ListParagraph"/>
        <w:numPr>
          <w:ilvl w:val="0"/>
          <w:numId w:val="21"/>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Pre-implantation Genetic Diagnosis (PGT-M) can be considered for:</w:t>
      </w:r>
    </w:p>
    <w:p w14:paraId="6FEDEB79" w14:textId="77777777" w:rsidR="00CF7F4C" w:rsidRPr="0004349B" w:rsidRDefault="00CF7F4C" w:rsidP="00A52C8B">
      <w:pPr>
        <w:pStyle w:val="ListParagraph"/>
        <w:numPr>
          <w:ilvl w:val="0"/>
          <w:numId w:val="24"/>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Patients diagnosed with an autosomal dominant or X-linked genetic disorder</w:t>
      </w:r>
    </w:p>
    <w:p w14:paraId="156F6789" w14:textId="77777777" w:rsidR="00CF7F4C" w:rsidRPr="0004349B" w:rsidRDefault="00CF7F4C" w:rsidP="00A52C8B">
      <w:pPr>
        <w:pStyle w:val="ListParagraph"/>
        <w:numPr>
          <w:ilvl w:val="0"/>
          <w:numId w:val="24"/>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Couples who were both diagnosed as carriers of the same autosomal recessive disorder</w:t>
      </w:r>
    </w:p>
    <w:p w14:paraId="6DE3BFDE" w14:textId="77777777" w:rsidR="00CF7F4C" w:rsidRPr="0004349B" w:rsidRDefault="00CF7F4C" w:rsidP="00A52C8B">
      <w:pPr>
        <w:pStyle w:val="ListParagraph"/>
        <w:numPr>
          <w:ilvl w:val="0"/>
          <w:numId w:val="24"/>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Patients diagnosed with mitochondrial disorders caused by mitochondrial DNA (mtDNA). </w:t>
      </w:r>
    </w:p>
    <w:p w14:paraId="5544A454" w14:textId="77777777" w:rsidR="00CF7F4C" w:rsidRPr="0004349B" w:rsidRDefault="00CF7F4C" w:rsidP="00A52C8B">
      <w:pPr>
        <w:pStyle w:val="ListParagraph"/>
        <w:numPr>
          <w:ilvl w:val="0"/>
          <w:numId w:val="24"/>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Consanguine marriage with history of single gene disorders; and</w:t>
      </w:r>
    </w:p>
    <w:p w14:paraId="45610DF2" w14:textId="2E943C48" w:rsidR="00CF7F4C" w:rsidRDefault="00CF7F4C" w:rsidP="00A52C8B">
      <w:pPr>
        <w:pStyle w:val="ListParagraph"/>
        <w:numPr>
          <w:ilvl w:val="0"/>
          <w:numId w:val="24"/>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History of children with single gene disorder.</w:t>
      </w:r>
    </w:p>
    <w:p w14:paraId="07D955D9" w14:textId="37BF2872" w:rsidR="003F462B" w:rsidRDefault="003F462B" w:rsidP="003F462B">
      <w:pPr>
        <w:rPr>
          <w:rFonts w:eastAsiaTheme="majorEastAsia"/>
        </w:rPr>
      </w:pPr>
    </w:p>
    <w:p w14:paraId="3B7F633F" w14:textId="77777777" w:rsidR="003F462B" w:rsidRPr="003F462B" w:rsidRDefault="003F462B" w:rsidP="003F462B">
      <w:pPr>
        <w:rPr>
          <w:rFonts w:eastAsiaTheme="majorEastAsia"/>
        </w:rPr>
      </w:pPr>
    </w:p>
    <w:p w14:paraId="232485EA" w14:textId="77777777" w:rsidR="00CF7F4C" w:rsidRPr="0004349B" w:rsidRDefault="00CF7F4C" w:rsidP="00CF7F4C">
      <w:pPr>
        <w:rPr>
          <w:rFonts w:asciiTheme="minorHAnsi" w:eastAsiaTheme="minorEastAsia" w:hAnsiTheme="minorHAnsi"/>
          <w:sz w:val="20"/>
          <w:szCs w:val="20"/>
        </w:rPr>
      </w:pPr>
    </w:p>
    <w:p w14:paraId="12ED2BCD" w14:textId="65110831" w:rsidR="00CF7F4C" w:rsidRPr="0004349B" w:rsidRDefault="00CF7F4C" w:rsidP="00A52C8B">
      <w:pPr>
        <w:pStyle w:val="Heading1"/>
        <w:numPr>
          <w:ilvl w:val="0"/>
          <w:numId w:val="12"/>
        </w:numPr>
        <w:rPr>
          <w:rFonts w:asciiTheme="minorHAnsi" w:eastAsiaTheme="majorEastAsia" w:hAnsiTheme="minorHAnsi"/>
          <w:color w:val="58595B" w:themeColor="text1"/>
          <w:sz w:val="20"/>
          <w:szCs w:val="20"/>
        </w:rPr>
      </w:pPr>
      <w:bookmarkStart w:id="42" w:name="_Toc64530353"/>
      <w:bookmarkStart w:id="43" w:name="_Toc59524505"/>
      <w:bookmarkStart w:id="44" w:name="_Toc59525762"/>
      <w:bookmarkStart w:id="45" w:name="_Toc59540297"/>
      <w:bookmarkStart w:id="46" w:name="_Toc59540504"/>
      <w:r w:rsidRPr="0004349B">
        <w:rPr>
          <w:rFonts w:asciiTheme="minorHAnsi" w:eastAsiaTheme="majorEastAsia" w:hAnsiTheme="minorHAnsi"/>
          <w:color w:val="58595B" w:themeColor="text1"/>
          <w:sz w:val="20"/>
          <w:szCs w:val="20"/>
        </w:rPr>
        <w:t>Number of Covered Cycles in relevant Bundle:</w:t>
      </w:r>
      <w:bookmarkEnd w:id="42"/>
      <w:r w:rsidRPr="0004349B">
        <w:rPr>
          <w:rFonts w:asciiTheme="minorHAnsi" w:eastAsiaTheme="majorEastAsia" w:hAnsiTheme="minorHAnsi"/>
          <w:color w:val="58595B" w:themeColor="text1"/>
          <w:sz w:val="20"/>
          <w:szCs w:val="20"/>
        </w:rPr>
        <w:t xml:space="preserve"> </w:t>
      </w:r>
      <w:bookmarkEnd w:id="43"/>
      <w:bookmarkEnd w:id="44"/>
      <w:bookmarkEnd w:id="45"/>
      <w:bookmarkEnd w:id="46"/>
    </w:p>
    <w:p w14:paraId="59741D3C" w14:textId="77777777" w:rsidR="006A09C0" w:rsidRPr="0004349B" w:rsidRDefault="006A09C0" w:rsidP="006A09C0">
      <w:pPr>
        <w:rPr>
          <w:rFonts w:asciiTheme="minorHAnsi" w:eastAsiaTheme="minorEastAsia" w:hAnsiTheme="minorHAnsi"/>
          <w:sz w:val="20"/>
          <w:szCs w:val="20"/>
        </w:rPr>
      </w:pPr>
    </w:p>
    <w:p w14:paraId="2FB620AE" w14:textId="77777777" w:rsidR="00CF7F4C" w:rsidRPr="0004349B" w:rsidRDefault="00CF7F4C" w:rsidP="00A52C8B">
      <w:pPr>
        <w:pStyle w:val="ListParagraph"/>
        <w:numPr>
          <w:ilvl w:val="0"/>
          <w:numId w:val="25"/>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Maximum of six stimulations/natural cycles of egg retrieval Per Patient Per Year (PPPY) </w:t>
      </w:r>
      <w:r w:rsidRPr="0004349B">
        <w:rPr>
          <w:rFonts w:asciiTheme="minorHAnsi" w:eastAsiaTheme="majorEastAsia" w:hAnsiTheme="minorHAnsi" w:cs="Times New Roman"/>
          <w:b/>
          <w:bCs/>
          <w:sz w:val="20"/>
          <w:szCs w:val="20"/>
        </w:rPr>
        <w:t>AND</w:t>
      </w:r>
    </w:p>
    <w:p w14:paraId="79107871" w14:textId="6076C291" w:rsidR="00CF7F4C" w:rsidRPr="0004349B" w:rsidRDefault="00CF7F4C" w:rsidP="00A52C8B">
      <w:pPr>
        <w:pStyle w:val="ListParagraph"/>
        <w:numPr>
          <w:ilvl w:val="0"/>
          <w:numId w:val="25"/>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Maximum of three embryo transfer cycles, i.e., embryo transfer episodes originating from one or more ART cycles Per Patient Per Year (PPPY). </w:t>
      </w:r>
    </w:p>
    <w:p w14:paraId="47131628" w14:textId="77777777" w:rsidR="00CF7F4C" w:rsidRPr="0004349B" w:rsidRDefault="00CF7F4C" w:rsidP="00CF7F4C">
      <w:pPr>
        <w:rPr>
          <w:rFonts w:asciiTheme="minorHAnsi" w:eastAsiaTheme="minorEastAsia" w:hAnsiTheme="minorHAnsi"/>
          <w:sz w:val="20"/>
          <w:szCs w:val="20"/>
        </w:rPr>
      </w:pPr>
    </w:p>
    <w:p w14:paraId="4B7A9D64" w14:textId="77777777" w:rsidR="006A09C0" w:rsidRPr="0004349B" w:rsidRDefault="00CF7F4C" w:rsidP="00A52C8B">
      <w:pPr>
        <w:pStyle w:val="ListParagraph"/>
        <w:numPr>
          <w:ilvl w:val="0"/>
          <w:numId w:val="12"/>
        </w:numPr>
        <w:spacing w:after="0" w:line="240" w:lineRule="auto"/>
        <w:contextualSpacing/>
        <w:rPr>
          <w:rFonts w:asciiTheme="minorHAnsi" w:eastAsiaTheme="minorEastAsia" w:hAnsiTheme="minorHAnsi"/>
          <w:color w:val="808080" w:themeColor="background1" w:themeShade="80"/>
          <w:sz w:val="20"/>
          <w:szCs w:val="20"/>
        </w:rPr>
      </w:pPr>
      <w:r w:rsidRPr="0004349B">
        <w:rPr>
          <w:rFonts w:asciiTheme="minorHAnsi" w:eastAsiaTheme="majorEastAsia" w:hAnsiTheme="minorHAnsi" w:cs="Times New Roman"/>
          <w:b/>
          <w:bCs/>
          <w:sz w:val="20"/>
          <w:szCs w:val="20"/>
        </w:rPr>
        <w:t>Duration of covered bundle</w:t>
      </w:r>
      <w:r w:rsidRPr="0004349B">
        <w:rPr>
          <w:rFonts w:asciiTheme="minorHAnsi" w:eastAsia="MS PGothic" w:hAnsiTheme="minorHAnsi"/>
          <w:b/>
          <w:bCs/>
          <w:color w:val="000000"/>
          <w:sz w:val="20"/>
          <w:szCs w:val="20"/>
        </w:rPr>
        <w:br/>
      </w:r>
    </w:p>
    <w:p w14:paraId="69078859" w14:textId="5692740B" w:rsidR="00CF7F4C" w:rsidRPr="0004349B" w:rsidRDefault="00CF7F4C" w:rsidP="006A09C0">
      <w:pPr>
        <w:pStyle w:val="ListParagraph"/>
        <w:spacing w:after="0" w:line="240" w:lineRule="auto"/>
        <w:ind w:left="1260"/>
        <w:contextualSpacing/>
        <w:rPr>
          <w:rFonts w:asciiTheme="minorHAnsi" w:eastAsiaTheme="minorEastAsia" w:hAnsiTheme="minorHAnsi"/>
          <w:color w:val="808080" w:themeColor="background1" w:themeShade="80"/>
          <w:sz w:val="20"/>
          <w:szCs w:val="20"/>
        </w:rPr>
      </w:pPr>
      <w:r w:rsidRPr="0004349B">
        <w:rPr>
          <w:rFonts w:asciiTheme="minorHAnsi" w:eastAsiaTheme="majorEastAsia" w:hAnsiTheme="minorHAnsi" w:cs="Times New Roman"/>
          <w:sz w:val="20"/>
          <w:szCs w:val="20"/>
        </w:rPr>
        <w:t>Each bundle to be completed within 1 to 4 months</w:t>
      </w:r>
    </w:p>
    <w:p w14:paraId="15CABDDE" w14:textId="33590250" w:rsidR="00873313" w:rsidRPr="0004349B" w:rsidRDefault="00873313" w:rsidP="00CF7F4C">
      <w:pPr>
        <w:ind w:left="900"/>
        <w:rPr>
          <w:rFonts w:asciiTheme="minorHAnsi" w:hAnsiTheme="minorHAnsi"/>
          <w:sz w:val="20"/>
          <w:szCs w:val="20"/>
        </w:rPr>
      </w:pPr>
    </w:p>
    <w:p w14:paraId="101FA036" w14:textId="77777777" w:rsidR="00CF7F4C" w:rsidRPr="0004349B" w:rsidRDefault="00CF7F4C" w:rsidP="00A52C8B">
      <w:pPr>
        <w:pStyle w:val="ListParagraph"/>
        <w:numPr>
          <w:ilvl w:val="0"/>
          <w:numId w:val="26"/>
        </w:numPr>
        <w:spacing w:after="0" w:line="240" w:lineRule="auto"/>
        <w:contextualSpacing/>
        <w:rPr>
          <w:rFonts w:asciiTheme="minorHAnsi" w:eastAsiaTheme="minorEastAsia" w:hAnsiTheme="minorHAnsi"/>
          <w:color w:val="808080" w:themeColor="background1" w:themeShade="80"/>
          <w:sz w:val="20"/>
          <w:szCs w:val="20"/>
        </w:rPr>
      </w:pPr>
      <w:r w:rsidRPr="0004349B">
        <w:rPr>
          <w:rFonts w:asciiTheme="minorHAnsi" w:eastAsiaTheme="majorEastAsia" w:hAnsiTheme="minorHAnsi" w:cs="Times New Roman"/>
          <w:b/>
          <w:bCs/>
          <w:sz w:val="20"/>
          <w:szCs w:val="20"/>
        </w:rPr>
        <w:t>Payment Authorization &amp; Payment Bundles:</w:t>
      </w:r>
      <w:r w:rsidRPr="0004349B">
        <w:rPr>
          <w:rFonts w:asciiTheme="minorHAnsi" w:eastAsiaTheme="minorEastAsia" w:hAnsiTheme="minorHAnsi"/>
          <w:b/>
          <w:bCs/>
          <w:color w:val="808080" w:themeColor="background1" w:themeShade="80"/>
          <w:sz w:val="20"/>
          <w:szCs w:val="20"/>
        </w:rPr>
        <w:t xml:space="preserve"> </w:t>
      </w:r>
      <w:r w:rsidRPr="0004349B">
        <w:rPr>
          <w:rFonts w:asciiTheme="minorHAnsi" w:eastAsiaTheme="majorEastAsia" w:hAnsiTheme="minorHAnsi" w:cs="Times New Roman"/>
          <w:sz w:val="20"/>
          <w:szCs w:val="20"/>
        </w:rPr>
        <w:t>Payments will be bundled as follows:</w:t>
      </w:r>
    </w:p>
    <w:p w14:paraId="2851FCDA" w14:textId="77777777" w:rsidR="00CF7F4C" w:rsidRPr="0004349B" w:rsidRDefault="00CF7F4C" w:rsidP="006A09C0">
      <w:pPr>
        <w:ind w:left="810"/>
        <w:rPr>
          <w:rFonts w:asciiTheme="minorHAnsi" w:eastAsiaTheme="minorEastAsia" w:hAnsiTheme="minorHAnsi"/>
          <w:color w:val="808080" w:themeColor="background1" w:themeShade="80"/>
          <w:sz w:val="20"/>
          <w:szCs w:val="20"/>
        </w:rPr>
      </w:pPr>
    </w:p>
    <w:p w14:paraId="6C5E0ABD" w14:textId="77777777" w:rsidR="00CF7F4C" w:rsidRPr="0004349B" w:rsidRDefault="00CF7F4C" w:rsidP="00A52C8B">
      <w:pPr>
        <w:pStyle w:val="ListParagraph"/>
        <w:numPr>
          <w:ilvl w:val="0"/>
          <w:numId w:val="27"/>
        </w:numPr>
        <w:spacing w:line="240" w:lineRule="auto"/>
        <w:contextualSpacing/>
        <w:rPr>
          <w:rFonts w:asciiTheme="minorHAnsi" w:eastAsiaTheme="minorEastAsia" w:hAnsiTheme="minorHAnsi"/>
          <w:color w:val="808080" w:themeColor="background1" w:themeShade="80"/>
          <w:sz w:val="20"/>
          <w:szCs w:val="20"/>
        </w:rPr>
      </w:pPr>
      <w:r w:rsidRPr="0004349B">
        <w:rPr>
          <w:rFonts w:asciiTheme="minorHAnsi" w:eastAsiaTheme="majorEastAsia" w:hAnsiTheme="minorHAnsi" w:cs="Times New Roman"/>
          <w:b/>
          <w:bCs/>
          <w:sz w:val="20"/>
          <w:szCs w:val="20"/>
        </w:rPr>
        <w:t>Bundle 1- Fresh Cycle:</w:t>
      </w:r>
      <w:r w:rsidRPr="0004349B">
        <w:rPr>
          <w:rFonts w:asciiTheme="minorHAnsi" w:hAnsiTheme="minorHAnsi"/>
          <w:sz w:val="20"/>
          <w:szCs w:val="20"/>
        </w:rPr>
        <w:t xml:space="preserve"> </w:t>
      </w:r>
      <w:r w:rsidRPr="0004349B">
        <w:rPr>
          <w:rFonts w:asciiTheme="minorHAnsi" w:eastAsiaTheme="majorEastAsia" w:hAnsiTheme="minorHAnsi" w:cs="Times New Roman"/>
          <w:sz w:val="20"/>
          <w:szCs w:val="20"/>
        </w:rPr>
        <w:t>covers a fresh cycle starting with one or more episodes of ovarian stimulation resulting in a fresh embryo transfer, including consultation, investigation, monitoring, collection of oocytes, fertilization, and oocytes and embryos cryopreservation as required.</w:t>
      </w:r>
    </w:p>
    <w:p w14:paraId="6ECEE2CD" w14:textId="77777777" w:rsidR="00CF7F4C" w:rsidRPr="0004349B" w:rsidRDefault="00CF7F4C" w:rsidP="00A52C8B">
      <w:pPr>
        <w:pStyle w:val="ListParagraph"/>
        <w:numPr>
          <w:ilvl w:val="0"/>
          <w:numId w:val="28"/>
        </w:numPr>
        <w:contextualSpacing/>
        <w:rPr>
          <w:rFonts w:asciiTheme="minorHAnsi" w:eastAsiaTheme="minorEastAsia" w:hAnsiTheme="minorHAnsi"/>
          <w:b/>
          <w:bCs/>
          <w:sz w:val="20"/>
          <w:szCs w:val="20"/>
        </w:rPr>
      </w:pPr>
      <w:r w:rsidRPr="0004349B">
        <w:rPr>
          <w:rFonts w:asciiTheme="minorHAnsi" w:eastAsiaTheme="minorEastAsia" w:hAnsiTheme="minorHAnsi"/>
          <w:b/>
          <w:bCs/>
          <w:sz w:val="20"/>
          <w:szCs w:val="20"/>
        </w:rPr>
        <w:t xml:space="preserve">Limit: </w:t>
      </w:r>
    </w:p>
    <w:p w14:paraId="11DFD347" w14:textId="77777777" w:rsidR="00CF7F4C" w:rsidRPr="0004349B" w:rsidRDefault="00CF7F4C" w:rsidP="00A52C8B">
      <w:pPr>
        <w:pStyle w:val="ListParagraph"/>
        <w:numPr>
          <w:ilvl w:val="0"/>
          <w:numId w:val="29"/>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Maximum six retrievals (stimulated or natural) Per Patient Per Year (PPPY).</w:t>
      </w:r>
    </w:p>
    <w:p w14:paraId="52B9078F" w14:textId="77777777" w:rsidR="00CF7F4C" w:rsidRPr="0004349B" w:rsidRDefault="00CF7F4C" w:rsidP="00A52C8B">
      <w:pPr>
        <w:pStyle w:val="ListParagraph"/>
        <w:numPr>
          <w:ilvl w:val="0"/>
          <w:numId w:val="29"/>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AND three embryo transfer cycles. i.e.  (Embryo transfer episodes originating from one or more ART cycles) Per Patient Per Year (PPPY).</w:t>
      </w:r>
    </w:p>
    <w:p w14:paraId="1F63DEB4" w14:textId="77777777" w:rsidR="00CF7F4C" w:rsidRPr="0004349B" w:rsidRDefault="00CF7F4C" w:rsidP="00A52C8B">
      <w:pPr>
        <w:pStyle w:val="ListParagraph"/>
        <w:numPr>
          <w:ilvl w:val="0"/>
          <w:numId w:val="29"/>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All embryos that are normal will be transferred until all euploid embryos are exhausted, or pregnancy is established.</w:t>
      </w:r>
    </w:p>
    <w:p w14:paraId="55636C7E" w14:textId="77777777" w:rsidR="00CF7F4C" w:rsidRPr="0004349B" w:rsidRDefault="00CF7F4C" w:rsidP="00A52C8B">
      <w:pPr>
        <w:pStyle w:val="ListParagraph"/>
        <w:numPr>
          <w:ilvl w:val="0"/>
          <w:numId w:val="29"/>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All excess embryos to be frozen at blastocyst stage.</w:t>
      </w:r>
    </w:p>
    <w:p w14:paraId="6245F417" w14:textId="2FE59B84" w:rsidR="00CF7F4C" w:rsidRPr="0004349B" w:rsidRDefault="00CF7F4C" w:rsidP="00A52C8B">
      <w:pPr>
        <w:pStyle w:val="ListParagraph"/>
        <w:numPr>
          <w:ilvl w:val="0"/>
          <w:numId w:val="29"/>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All excess cryopreserved embryos to be exhausted before new fresh cycle is started.</w:t>
      </w:r>
    </w:p>
    <w:p w14:paraId="168BD0CD" w14:textId="77777777" w:rsidR="001F59EF" w:rsidRPr="0004349B" w:rsidRDefault="001F59EF" w:rsidP="001F59EF">
      <w:pPr>
        <w:rPr>
          <w:rFonts w:asciiTheme="minorHAnsi" w:eastAsiaTheme="minorEastAsia" w:hAnsiTheme="minorHAnsi"/>
          <w:sz w:val="20"/>
          <w:szCs w:val="20"/>
        </w:rPr>
      </w:pPr>
    </w:p>
    <w:p w14:paraId="73EAD60F" w14:textId="77777777" w:rsidR="001F59EF" w:rsidRPr="0004349B" w:rsidRDefault="001F59EF" w:rsidP="00A52C8B">
      <w:pPr>
        <w:pStyle w:val="ListParagraph"/>
        <w:numPr>
          <w:ilvl w:val="0"/>
          <w:numId w:val="27"/>
        </w:numPr>
        <w:spacing w:after="0" w:line="240" w:lineRule="auto"/>
        <w:contextualSpacing/>
        <w:rPr>
          <w:rFonts w:asciiTheme="minorHAnsi" w:eastAsiaTheme="majorEastAsia" w:hAnsiTheme="minorHAnsi" w:cs="Times New Roman"/>
          <w:sz w:val="20"/>
          <w:szCs w:val="20"/>
        </w:rPr>
      </w:pPr>
      <w:r w:rsidRPr="0004349B">
        <w:rPr>
          <w:rFonts w:asciiTheme="minorHAnsi" w:eastAsiaTheme="minorEastAsia" w:hAnsiTheme="minorHAnsi"/>
          <w:b/>
          <w:bCs/>
          <w:sz w:val="20"/>
          <w:szCs w:val="20"/>
        </w:rPr>
        <w:t>Bundle 2- Embryo Storage</w:t>
      </w:r>
      <w:r w:rsidRPr="0004349B">
        <w:rPr>
          <w:rFonts w:asciiTheme="minorHAnsi" w:eastAsiaTheme="minorEastAsia" w:hAnsiTheme="minorHAnsi"/>
          <w:color w:val="808080" w:themeColor="background1" w:themeShade="80"/>
          <w:sz w:val="20"/>
          <w:szCs w:val="20"/>
        </w:rPr>
        <w:t xml:space="preserve">: </w:t>
      </w:r>
      <w:r w:rsidRPr="0004349B">
        <w:rPr>
          <w:rFonts w:asciiTheme="minorHAnsi" w:eastAsiaTheme="majorEastAsia" w:hAnsiTheme="minorHAnsi" w:cs="Times New Roman"/>
          <w:sz w:val="20"/>
          <w:szCs w:val="20"/>
        </w:rPr>
        <w:t xml:space="preserve">covers embryo cryopreservation, starting with one or more episodes of ovarian stimulation resulting in embryo(s) freezing, including consultation, investigation, monitoring, collection of oocytes, and fertilization. Offered when: </w:t>
      </w:r>
    </w:p>
    <w:p w14:paraId="1322F483" w14:textId="77777777" w:rsidR="001F59EF" w:rsidRPr="0004349B" w:rsidRDefault="001F59EF" w:rsidP="00A52C8B">
      <w:pPr>
        <w:pStyle w:val="ListParagraph"/>
        <w:numPr>
          <w:ilvl w:val="0"/>
          <w:numId w:val="30"/>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Genetic testing is required; Please refer to point 5 below for indications</w:t>
      </w:r>
    </w:p>
    <w:p w14:paraId="3F0B1131" w14:textId="77777777" w:rsidR="001F59EF" w:rsidRPr="0004349B" w:rsidRDefault="001F59EF" w:rsidP="00A52C8B">
      <w:pPr>
        <w:pStyle w:val="ListParagraph"/>
        <w:numPr>
          <w:ilvl w:val="0"/>
          <w:numId w:val="30"/>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The patient is at risk for OHSS; 4,5,6 </w:t>
      </w:r>
    </w:p>
    <w:p w14:paraId="269F6935" w14:textId="77777777" w:rsidR="001F59EF" w:rsidRPr="0004349B" w:rsidRDefault="001F59EF" w:rsidP="00A52C8B">
      <w:pPr>
        <w:pStyle w:val="ListParagraph"/>
        <w:numPr>
          <w:ilvl w:val="0"/>
          <w:numId w:val="34"/>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High progesterone level during the follicular phase P4&gt; 1.5ng/ml.</w:t>
      </w:r>
    </w:p>
    <w:p w14:paraId="4C93D904" w14:textId="77777777" w:rsidR="001F59EF" w:rsidRPr="0004349B" w:rsidRDefault="001F59EF" w:rsidP="00A52C8B">
      <w:pPr>
        <w:pStyle w:val="ListParagraph"/>
        <w:numPr>
          <w:ilvl w:val="0"/>
          <w:numId w:val="34"/>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Endometrial fluid or polyp found.</w:t>
      </w:r>
    </w:p>
    <w:p w14:paraId="5EF94239" w14:textId="77777777" w:rsidR="001F59EF" w:rsidRPr="0004349B" w:rsidRDefault="001F59EF" w:rsidP="00A52C8B">
      <w:pPr>
        <w:pStyle w:val="ListParagraph"/>
        <w:numPr>
          <w:ilvl w:val="0"/>
          <w:numId w:val="33"/>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Elective freezing</w:t>
      </w:r>
    </w:p>
    <w:p w14:paraId="1B6E6165" w14:textId="77777777" w:rsidR="001F59EF" w:rsidRPr="0004349B" w:rsidRDefault="001F59EF" w:rsidP="00A52C8B">
      <w:pPr>
        <w:pStyle w:val="ListParagraph"/>
        <w:numPr>
          <w:ilvl w:val="1"/>
          <w:numId w:val="37"/>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Oncology patients</w:t>
      </w:r>
    </w:p>
    <w:p w14:paraId="749B2D9D" w14:textId="77777777" w:rsidR="001F59EF" w:rsidRPr="0004349B" w:rsidRDefault="001F59EF" w:rsidP="00A52C8B">
      <w:pPr>
        <w:pStyle w:val="ListParagraph"/>
        <w:numPr>
          <w:ilvl w:val="1"/>
          <w:numId w:val="37"/>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Genetic conditions such as fragile X premutation and mosaicism for monosomy.</w:t>
      </w:r>
    </w:p>
    <w:p w14:paraId="0031DCA5" w14:textId="77777777" w:rsidR="001F59EF" w:rsidRPr="0004349B" w:rsidRDefault="001F59EF" w:rsidP="00A52C8B">
      <w:pPr>
        <w:pStyle w:val="ListParagraph"/>
        <w:numPr>
          <w:ilvl w:val="1"/>
          <w:numId w:val="37"/>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Autoimmune diseases.</w:t>
      </w:r>
    </w:p>
    <w:p w14:paraId="13EA5C1E" w14:textId="77777777" w:rsidR="001F59EF" w:rsidRPr="0004349B" w:rsidRDefault="001F59EF" w:rsidP="00A52C8B">
      <w:pPr>
        <w:pStyle w:val="ListParagraph"/>
        <w:numPr>
          <w:ilvl w:val="1"/>
          <w:numId w:val="37"/>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Endometriosis.  </w:t>
      </w:r>
    </w:p>
    <w:p w14:paraId="20DCAAE4" w14:textId="77777777" w:rsidR="001F59EF" w:rsidRPr="0004349B" w:rsidRDefault="001F59EF" w:rsidP="00A52C8B">
      <w:pPr>
        <w:pStyle w:val="ListParagraph"/>
        <w:numPr>
          <w:ilvl w:val="1"/>
          <w:numId w:val="37"/>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lastRenderedPageBreak/>
        <w:t xml:space="preserve">Women who have been identified as carrying a BRCA1 or BRCA2 genetic mutation and have an increased risk of developing ovarian cancer or as a risk-reduction measure for women at very high risk of breast cancer before definitive treatment.   </w:t>
      </w:r>
    </w:p>
    <w:p w14:paraId="4C94B351" w14:textId="77777777" w:rsidR="001F59EF" w:rsidRPr="0004349B" w:rsidRDefault="001F59EF" w:rsidP="00A52C8B">
      <w:pPr>
        <w:pStyle w:val="ListParagraph"/>
        <w:numPr>
          <w:ilvl w:val="1"/>
          <w:numId w:val="37"/>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Young women with borderline ovarian tumors where oocyte preservation is advisable. Oncology patients: Due to the urgency for treatment usually only one cycle can be done. Exception would be in cases of borderline tumors where more stimulations can take place before definitive treatment.</w:t>
      </w:r>
    </w:p>
    <w:p w14:paraId="7FB00935" w14:textId="77777777" w:rsidR="001F59EF" w:rsidRPr="0004349B" w:rsidRDefault="001F59EF" w:rsidP="00A52C8B">
      <w:pPr>
        <w:pStyle w:val="ListParagraph"/>
        <w:numPr>
          <w:ilvl w:val="0"/>
          <w:numId w:val="36"/>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Advanced Maternal Age (above 35 years). </w:t>
      </w:r>
    </w:p>
    <w:p w14:paraId="1F5E2DD7" w14:textId="77777777" w:rsidR="001F59EF" w:rsidRPr="0004349B" w:rsidRDefault="001F59EF" w:rsidP="00A52C8B">
      <w:pPr>
        <w:pStyle w:val="ListParagraph"/>
        <w:numPr>
          <w:ilvl w:val="0"/>
          <w:numId w:val="36"/>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Patients with a previous POR (≤3 oocytes with a conventional stimulation protocol), or patients with an abnormal ovarian reserve test [i.e., antral follicle count (AFC) less than 5–7 follicles or anti-Müllerian hormone (AMH) less than1.1 ng/ml] or patients with two cycles with poor ovarian response after maximum stimulation in the absence of the POR and abnormal ovarian reserve criteria. </w:t>
      </w:r>
    </w:p>
    <w:p w14:paraId="7B11670C" w14:textId="77777777" w:rsidR="001F59EF" w:rsidRPr="0004349B" w:rsidRDefault="001F59EF" w:rsidP="00A52C8B">
      <w:pPr>
        <w:pStyle w:val="ListParagraph"/>
        <w:numPr>
          <w:ilvl w:val="1"/>
          <w:numId w:val="35"/>
        </w:numPr>
        <w:autoSpaceDE w:val="0"/>
        <w:autoSpaceDN w:val="0"/>
        <w:adjustRightInd w:val="0"/>
        <w:spacing w:after="0" w:line="240" w:lineRule="auto"/>
        <w:contextualSpacing/>
        <w:jc w:val="both"/>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Patient who requires embryo pooling as indicated above in point 1, however the Limit is as follows: </w:t>
      </w:r>
    </w:p>
    <w:p w14:paraId="65AB1E4F" w14:textId="77777777" w:rsidR="001F59EF" w:rsidRPr="0004349B" w:rsidRDefault="001F59EF" w:rsidP="00A52C8B">
      <w:pPr>
        <w:pStyle w:val="ListParagraph"/>
        <w:numPr>
          <w:ilvl w:val="0"/>
          <w:numId w:val="31"/>
        </w:numPr>
        <w:autoSpaceDE w:val="0"/>
        <w:autoSpaceDN w:val="0"/>
        <w:adjustRightInd w:val="0"/>
        <w:spacing w:after="0" w:line="240" w:lineRule="auto"/>
        <w:contextualSpacing/>
        <w:jc w:val="both"/>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Maximum six retrievals (stimulated or natural) PPPY.</w:t>
      </w:r>
    </w:p>
    <w:p w14:paraId="70B6ACB7" w14:textId="77777777" w:rsidR="001F59EF" w:rsidRPr="0004349B" w:rsidRDefault="001F59EF" w:rsidP="00A52C8B">
      <w:pPr>
        <w:pStyle w:val="ListParagraph"/>
        <w:numPr>
          <w:ilvl w:val="0"/>
          <w:numId w:val="31"/>
        </w:numPr>
        <w:autoSpaceDE w:val="0"/>
        <w:autoSpaceDN w:val="0"/>
        <w:adjustRightInd w:val="0"/>
        <w:spacing w:after="0" w:line="240" w:lineRule="auto"/>
        <w:contextualSpacing/>
        <w:jc w:val="both"/>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Resulting embryos could be used for PGTA (Preimplantation Genetic Testing for Aneuploidy), PGTM and/or PGT-SR.</w:t>
      </w:r>
    </w:p>
    <w:p w14:paraId="2B0CD787" w14:textId="77777777" w:rsidR="001F59EF" w:rsidRPr="0004349B" w:rsidRDefault="001F59EF" w:rsidP="00A52C8B">
      <w:pPr>
        <w:pStyle w:val="ListParagraph"/>
        <w:numPr>
          <w:ilvl w:val="0"/>
          <w:numId w:val="31"/>
        </w:numPr>
        <w:autoSpaceDE w:val="0"/>
        <w:autoSpaceDN w:val="0"/>
        <w:adjustRightInd w:val="0"/>
        <w:spacing w:after="0" w:line="240" w:lineRule="auto"/>
        <w:contextualSpacing/>
        <w:jc w:val="both"/>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All normal embryos following genetic testing will be transferred until exhausted, or pregnancy is established before another bundle cycle can be started.</w:t>
      </w:r>
    </w:p>
    <w:p w14:paraId="26B51103" w14:textId="77777777" w:rsidR="001F59EF" w:rsidRPr="0004349B" w:rsidRDefault="001F59EF" w:rsidP="00A52C8B">
      <w:pPr>
        <w:pStyle w:val="ListParagraph"/>
        <w:numPr>
          <w:ilvl w:val="0"/>
          <w:numId w:val="31"/>
        </w:numPr>
        <w:autoSpaceDE w:val="0"/>
        <w:autoSpaceDN w:val="0"/>
        <w:adjustRightInd w:val="0"/>
        <w:spacing w:after="0" w:line="240" w:lineRule="auto"/>
        <w:contextualSpacing/>
        <w:jc w:val="both"/>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All frozen embryos will be transferred until exhausted, or pregnancy is established before another Bundle 1 or Bundle 2 cycle can be started.</w:t>
      </w:r>
    </w:p>
    <w:p w14:paraId="0B5A780F" w14:textId="77777777" w:rsidR="001F59EF" w:rsidRPr="0004349B" w:rsidRDefault="001F59EF" w:rsidP="00A52C8B">
      <w:pPr>
        <w:pStyle w:val="ListParagraph"/>
        <w:numPr>
          <w:ilvl w:val="0"/>
          <w:numId w:val="31"/>
        </w:numPr>
        <w:autoSpaceDE w:val="0"/>
        <w:autoSpaceDN w:val="0"/>
        <w:adjustRightInd w:val="0"/>
        <w:spacing w:after="0" w:line="240" w:lineRule="auto"/>
        <w:contextualSpacing/>
        <w:jc w:val="both"/>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Oncology patients: Due to the urgency for treatment usually only one cycle can be done. Exception would be in cases of borderline tumors where more stimulations can take place before definitive treatment.</w:t>
      </w:r>
    </w:p>
    <w:p w14:paraId="28BC945E" w14:textId="77777777" w:rsidR="001F59EF" w:rsidRPr="0004349B" w:rsidRDefault="001F59EF" w:rsidP="001F59EF">
      <w:pPr>
        <w:rPr>
          <w:rFonts w:asciiTheme="minorHAnsi" w:eastAsiaTheme="majorEastAsia" w:hAnsiTheme="minorHAnsi"/>
          <w:sz w:val="20"/>
          <w:szCs w:val="20"/>
        </w:rPr>
      </w:pPr>
    </w:p>
    <w:p w14:paraId="6594A779" w14:textId="77777777" w:rsidR="001F59EF" w:rsidRPr="0004349B" w:rsidRDefault="001F59EF" w:rsidP="001F59EF">
      <w:pPr>
        <w:rPr>
          <w:rFonts w:asciiTheme="minorHAnsi" w:eastAsiaTheme="minorEastAsia" w:hAnsiTheme="minorHAnsi"/>
          <w:b/>
          <w:bCs/>
          <w:color w:val="808080" w:themeColor="background1" w:themeShade="80"/>
          <w:sz w:val="20"/>
          <w:szCs w:val="20"/>
        </w:rPr>
      </w:pPr>
    </w:p>
    <w:p w14:paraId="12E9B82F" w14:textId="77777777" w:rsidR="001F59EF" w:rsidRPr="0004349B" w:rsidRDefault="001F59EF" w:rsidP="00A52C8B">
      <w:pPr>
        <w:pStyle w:val="ListParagraph"/>
        <w:numPr>
          <w:ilvl w:val="0"/>
          <w:numId w:val="27"/>
        </w:numPr>
        <w:spacing w:after="0" w:line="240" w:lineRule="auto"/>
        <w:contextualSpacing/>
        <w:rPr>
          <w:rFonts w:asciiTheme="minorHAnsi" w:eastAsiaTheme="minorEastAsia" w:hAnsiTheme="minorHAnsi"/>
          <w:b/>
          <w:bCs/>
          <w:color w:val="808080" w:themeColor="background1" w:themeShade="80"/>
          <w:sz w:val="20"/>
          <w:szCs w:val="20"/>
        </w:rPr>
      </w:pPr>
      <w:r w:rsidRPr="0004349B">
        <w:rPr>
          <w:rFonts w:asciiTheme="minorHAnsi" w:eastAsiaTheme="minorEastAsia" w:hAnsiTheme="minorHAnsi"/>
          <w:b/>
          <w:bCs/>
          <w:sz w:val="20"/>
          <w:szCs w:val="20"/>
        </w:rPr>
        <w:t>Bundle 3- Frozen Embryo Cycle:</w:t>
      </w:r>
      <w:r w:rsidRPr="0004349B">
        <w:rPr>
          <w:rFonts w:asciiTheme="minorHAnsi" w:eastAsiaTheme="minorEastAsia" w:hAnsiTheme="minorHAnsi"/>
          <w:b/>
          <w:bCs/>
          <w:color w:val="808080" w:themeColor="background1" w:themeShade="80"/>
          <w:sz w:val="20"/>
          <w:szCs w:val="20"/>
        </w:rPr>
        <w:t xml:space="preserve"> </w:t>
      </w:r>
      <w:r w:rsidRPr="0004349B">
        <w:rPr>
          <w:rFonts w:asciiTheme="minorHAnsi" w:eastAsiaTheme="majorEastAsia" w:hAnsiTheme="minorHAnsi" w:cs="Times New Roman"/>
          <w:sz w:val="20"/>
          <w:szCs w:val="20"/>
        </w:rPr>
        <w:t>Is a bundle of a frozen cycle including consultation and monitoring then thawing one embryo or more resulting in embryo transfer. Prerequisite of Bundle 1 or Bundle 2 and availability of existing frozen embryos.</w:t>
      </w:r>
    </w:p>
    <w:p w14:paraId="0D7115AF" w14:textId="77777777" w:rsidR="001F59EF" w:rsidRPr="0004349B" w:rsidRDefault="001F59EF" w:rsidP="006A09C0">
      <w:pPr>
        <w:ind w:left="1530"/>
        <w:contextualSpacing/>
        <w:rPr>
          <w:rFonts w:asciiTheme="minorHAnsi" w:eastAsiaTheme="minorEastAsia" w:hAnsiTheme="minorHAnsi"/>
          <w:b/>
          <w:bCs/>
          <w:sz w:val="20"/>
          <w:szCs w:val="20"/>
        </w:rPr>
      </w:pPr>
      <w:r w:rsidRPr="0004349B">
        <w:rPr>
          <w:rFonts w:asciiTheme="minorHAnsi" w:eastAsiaTheme="minorEastAsia" w:hAnsiTheme="minorHAnsi"/>
          <w:b/>
          <w:bCs/>
          <w:sz w:val="20"/>
          <w:szCs w:val="20"/>
        </w:rPr>
        <w:t xml:space="preserve">Limit: </w:t>
      </w:r>
    </w:p>
    <w:p w14:paraId="46598CA0" w14:textId="77777777" w:rsidR="001F59EF" w:rsidRPr="0004349B" w:rsidRDefault="001F59EF" w:rsidP="00A52C8B">
      <w:pPr>
        <w:pStyle w:val="ListParagraph"/>
        <w:numPr>
          <w:ilvl w:val="0"/>
          <w:numId w:val="32"/>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Three embryo transfer cycles. i.e.  (Embryo transfer episodes originating from one or more ART cycles) PPPY. </w:t>
      </w:r>
    </w:p>
    <w:p w14:paraId="7474BCD9" w14:textId="77777777" w:rsidR="001F59EF" w:rsidRPr="0004349B" w:rsidRDefault="001F59EF" w:rsidP="00A52C8B">
      <w:pPr>
        <w:pStyle w:val="ListParagraph"/>
        <w:numPr>
          <w:ilvl w:val="0"/>
          <w:numId w:val="32"/>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All embryos that are normal will be transferred until all euploid embryos are exhausted, or pregnancy is established prior to the start of another cycle.</w:t>
      </w:r>
    </w:p>
    <w:p w14:paraId="3D7DD229" w14:textId="33535FF0" w:rsidR="001F59EF" w:rsidRPr="0004349B" w:rsidRDefault="001F59EF" w:rsidP="00A52C8B">
      <w:pPr>
        <w:pStyle w:val="ListParagraph"/>
        <w:numPr>
          <w:ilvl w:val="0"/>
          <w:numId w:val="32"/>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SRVC code 70-11 (Add-on fertility investigation) can be billed along with bundle package 3 (frozen Embryo cycle) if the bundle is requested 6 months from the initial stimulation. </w:t>
      </w:r>
    </w:p>
    <w:p w14:paraId="1EF43627" w14:textId="77777777" w:rsidR="001F59EF" w:rsidRPr="0004349B" w:rsidRDefault="001F59EF" w:rsidP="001F59EF">
      <w:pPr>
        <w:ind w:left="1980"/>
        <w:rPr>
          <w:rFonts w:asciiTheme="minorHAnsi" w:eastAsiaTheme="minorEastAsia" w:hAnsiTheme="minorHAnsi"/>
          <w:color w:val="808080" w:themeColor="background1" w:themeShade="80"/>
          <w:sz w:val="20"/>
          <w:szCs w:val="20"/>
        </w:rPr>
      </w:pPr>
    </w:p>
    <w:p w14:paraId="19CE460B" w14:textId="77777777" w:rsidR="001F59EF" w:rsidRPr="0004349B" w:rsidRDefault="001F59EF" w:rsidP="00A52C8B">
      <w:pPr>
        <w:pStyle w:val="ListParagraph"/>
        <w:numPr>
          <w:ilvl w:val="0"/>
          <w:numId w:val="27"/>
        </w:numPr>
        <w:spacing w:after="0" w:line="240" w:lineRule="auto"/>
        <w:contextualSpacing/>
        <w:rPr>
          <w:rFonts w:asciiTheme="minorHAnsi" w:eastAsiaTheme="majorEastAsia" w:hAnsiTheme="minorHAnsi" w:cs="Times New Roman"/>
          <w:sz w:val="20"/>
          <w:szCs w:val="20"/>
        </w:rPr>
      </w:pPr>
      <w:r w:rsidRPr="0004349B">
        <w:rPr>
          <w:rFonts w:asciiTheme="minorHAnsi" w:eastAsiaTheme="minorEastAsia" w:hAnsiTheme="minorHAnsi"/>
          <w:b/>
          <w:bCs/>
          <w:sz w:val="20"/>
          <w:szCs w:val="20"/>
        </w:rPr>
        <w:t>Bundle 4- Egg Storage:</w:t>
      </w:r>
      <w:r w:rsidRPr="0004349B">
        <w:rPr>
          <w:rFonts w:asciiTheme="minorHAnsi" w:eastAsiaTheme="minorEastAsia" w:hAnsiTheme="minorHAnsi"/>
          <w:b/>
          <w:bCs/>
          <w:color w:val="808080" w:themeColor="background1" w:themeShade="80"/>
          <w:sz w:val="20"/>
          <w:szCs w:val="20"/>
        </w:rPr>
        <w:t xml:space="preserve"> </w:t>
      </w:r>
      <w:r w:rsidRPr="0004349B">
        <w:rPr>
          <w:rFonts w:asciiTheme="minorHAnsi" w:eastAsiaTheme="majorEastAsia" w:hAnsiTheme="minorHAnsi" w:cs="Times New Roman"/>
          <w:sz w:val="20"/>
          <w:szCs w:val="20"/>
        </w:rPr>
        <w:t>covers egg(s) cryopreservation, starting with one or more episodes of ovarian stimulation resulting in egg(s) freezing, including consultation, monitoring investigation, and collection of oocytes(s). To be offered Fertility preservation for:</w:t>
      </w:r>
    </w:p>
    <w:p w14:paraId="1961DF9A" w14:textId="77777777" w:rsidR="001F59EF" w:rsidRDefault="001F59EF" w:rsidP="00A52C8B">
      <w:pPr>
        <w:pStyle w:val="ListParagraph"/>
        <w:numPr>
          <w:ilvl w:val="0"/>
          <w:numId w:val="38"/>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Oncology patients</w:t>
      </w:r>
    </w:p>
    <w:p w14:paraId="32D624F9" w14:textId="443ED47C" w:rsidR="00A54BE6" w:rsidRPr="00A54BE6" w:rsidRDefault="00A54BE6" w:rsidP="00413B33">
      <w:pPr>
        <w:pStyle w:val="ListParagraph"/>
        <w:numPr>
          <w:ilvl w:val="0"/>
          <w:numId w:val="38"/>
        </w:numPr>
        <w:spacing w:after="0" w:line="240" w:lineRule="auto"/>
        <w:contextualSpacing/>
        <w:rPr>
          <w:rFonts w:eastAsiaTheme="majorEastAsia"/>
        </w:rPr>
      </w:pPr>
      <w:r w:rsidRPr="00A54BE6">
        <w:rPr>
          <w:rFonts w:eastAsiaTheme="majorEastAsia" w:cs="Times New Roman"/>
          <w:sz w:val="20"/>
          <w:szCs w:val="20"/>
        </w:rPr>
        <w:t xml:space="preserve">Advanced Maternal Age (above 35 years). </w:t>
      </w:r>
    </w:p>
    <w:p w14:paraId="5ACBD4FC" w14:textId="77777777" w:rsidR="001F59EF" w:rsidRPr="0004349B" w:rsidRDefault="001F59EF" w:rsidP="00A52C8B">
      <w:pPr>
        <w:pStyle w:val="ListParagraph"/>
        <w:numPr>
          <w:ilvl w:val="0"/>
          <w:numId w:val="38"/>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Genetic conditions such as fragile X premutation and mosaicism for monosomy.</w:t>
      </w:r>
    </w:p>
    <w:p w14:paraId="58B6B0AC" w14:textId="77777777" w:rsidR="001F59EF" w:rsidRPr="0004349B" w:rsidRDefault="001F59EF" w:rsidP="00A52C8B">
      <w:pPr>
        <w:pStyle w:val="ListParagraph"/>
        <w:numPr>
          <w:ilvl w:val="0"/>
          <w:numId w:val="38"/>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Autoimmune diseases.</w:t>
      </w:r>
    </w:p>
    <w:p w14:paraId="73A48A40" w14:textId="77777777" w:rsidR="001F59EF" w:rsidRPr="0004349B" w:rsidRDefault="001F59EF" w:rsidP="00A52C8B">
      <w:pPr>
        <w:pStyle w:val="ListParagraph"/>
        <w:numPr>
          <w:ilvl w:val="0"/>
          <w:numId w:val="38"/>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Endometriosis.  </w:t>
      </w:r>
    </w:p>
    <w:p w14:paraId="0A58BC4E" w14:textId="77777777" w:rsidR="001F59EF" w:rsidRPr="0004349B" w:rsidRDefault="001F59EF" w:rsidP="00A52C8B">
      <w:pPr>
        <w:pStyle w:val="ListParagraph"/>
        <w:numPr>
          <w:ilvl w:val="0"/>
          <w:numId w:val="38"/>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Women who have been identified as carrying a BRCA1 or BRCA2 genetic mutation and have an increased risk of developing ovarian cancer or as a risk-reduction measure for women at very high risk of breast cancer before definitive treatment.   </w:t>
      </w:r>
    </w:p>
    <w:p w14:paraId="093CA3FA" w14:textId="7B9F6341" w:rsidR="001F59EF" w:rsidRPr="0004349B" w:rsidRDefault="001F59EF" w:rsidP="00A52C8B">
      <w:pPr>
        <w:pStyle w:val="ListParagraph"/>
        <w:numPr>
          <w:ilvl w:val="0"/>
          <w:numId w:val="38"/>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Young women with borderline ovarian tumors where oocyte preservation is advisable. Oncology patients: Due to the urgency for treatment usually only one </w:t>
      </w:r>
      <w:r w:rsidRPr="0004349B">
        <w:rPr>
          <w:rFonts w:asciiTheme="minorHAnsi" w:eastAsiaTheme="majorEastAsia" w:hAnsiTheme="minorHAnsi" w:cs="Times New Roman"/>
          <w:sz w:val="20"/>
          <w:szCs w:val="20"/>
        </w:rPr>
        <w:lastRenderedPageBreak/>
        <w:t>cycle can be done. Exception would be in cases of borderline tumors where more stimulations can take place before definitive treatment.</w:t>
      </w:r>
    </w:p>
    <w:p w14:paraId="2CAF9FFD" w14:textId="77777777" w:rsidR="006A09C0" w:rsidRPr="0004349B" w:rsidRDefault="006A09C0" w:rsidP="006A09C0">
      <w:pPr>
        <w:rPr>
          <w:rFonts w:asciiTheme="minorHAnsi" w:eastAsiaTheme="minorEastAsia" w:hAnsiTheme="minorHAnsi"/>
          <w:sz w:val="20"/>
          <w:szCs w:val="20"/>
        </w:rPr>
      </w:pPr>
    </w:p>
    <w:p w14:paraId="766B64AA" w14:textId="77777777" w:rsidR="001F59EF" w:rsidRPr="0004349B" w:rsidRDefault="001F59EF" w:rsidP="006A09C0">
      <w:pPr>
        <w:pStyle w:val="ListParagraph"/>
        <w:spacing w:after="0" w:line="240" w:lineRule="auto"/>
        <w:ind w:left="1620"/>
        <w:contextualSpacing/>
        <w:rPr>
          <w:rFonts w:asciiTheme="minorHAnsi" w:eastAsiaTheme="majorEastAsia" w:hAnsiTheme="minorHAnsi" w:cs="Times New Roman"/>
          <w:sz w:val="20"/>
          <w:szCs w:val="20"/>
        </w:rPr>
      </w:pPr>
      <w:r w:rsidRPr="0004349B">
        <w:rPr>
          <w:rFonts w:asciiTheme="minorHAnsi" w:eastAsiaTheme="minorEastAsia" w:hAnsiTheme="minorHAnsi"/>
          <w:b/>
          <w:bCs/>
          <w:sz w:val="20"/>
          <w:szCs w:val="20"/>
        </w:rPr>
        <w:t>Limit:</w:t>
      </w:r>
      <w:r w:rsidRPr="0004349B">
        <w:rPr>
          <w:rFonts w:asciiTheme="minorHAnsi" w:eastAsiaTheme="minorEastAsia" w:hAnsiTheme="minorHAnsi"/>
          <w:b/>
          <w:bCs/>
          <w:color w:val="808080" w:themeColor="background1" w:themeShade="80"/>
          <w:sz w:val="20"/>
          <w:szCs w:val="20"/>
        </w:rPr>
        <w:t xml:space="preserve"> </w:t>
      </w:r>
      <w:r w:rsidRPr="0004349B">
        <w:rPr>
          <w:rFonts w:asciiTheme="minorHAnsi" w:eastAsiaTheme="majorEastAsia" w:hAnsiTheme="minorHAnsi" w:cs="Times New Roman"/>
          <w:sz w:val="20"/>
          <w:szCs w:val="20"/>
        </w:rPr>
        <w:t>Maximum six retrievals (stimulated or natural) PPPY.</w:t>
      </w:r>
    </w:p>
    <w:p w14:paraId="1101CC77" w14:textId="77777777" w:rsidR="001F59EF" w:rsidRPr="0004349B" w:rsidRDefault="001F59EF" w:rsidP="001F59EF">
      <w:pPr>
        <w:rPr>
          <w:rFonts w:asciiTheme="minorHAnsi" w:eastAsiaTheme="minorEastAsia" w:hAnsiTheme="minorHAnsi"/>
          <w:b/>
          <w:bCs/>
          <w:color w:val="808080" w:themeColor="background1" w:themeShade="80"/>
          <w:sz w:val="20"/>
          <w:szCs w:val="20"/>
        </w:rPr>
      </w:pPr>
    </w:p>
    <w:p w14:paraId="0D0DAAB4" w14:textId="77777777" w:rsidR="001F59EF" w:rsidRPr="0004349B" w:rsidRDefault="001F59EF" w:rsidP="00A52C8B">
      <w:pPr>
        <w:pStyle w:val="ListParagraph"/>
        <w:numPr>
          <w:ilvl w:val="0"/>
          <w:numId w:val="27"/>
        </w:numPr>
        <w:spacing w:after="0" w:line="240" w:lineRule="auto"/>
        <w:contextualSpacing/>
        <w:rPr>
          <w:rFonts w:asciiTheme="minorHAnsi" w:eastAsiaTheme="majorEastAsia" w:hAnsiTheme="minorHAnsi" w:cs="Times New Roman"/>
          <w:sz w:val="20"/>
          <w:szCs w:val="20"/>
        </w:rPr>
      </w:pPr>
      <w:r w:rsidRPr="0004349B">
        <w:rPr>
          <w:rFonts w:asciiTheme="minorHAnsi" w:eastAsiaTheme="minorEastAsia" w:hAnsiTheme="minorHAnsi"/>
          <w:b/>
          <w:bCs/>
          <w:sz w:val="20"/>
          <w:szCs w:val="20"/>
        </w:rPr>
        <w:t>Bundle 5- Frozen Egg Cycle:</w:t>
      </w:r>
      <w:r w:rsidRPr="0004349B">
        <w:rPr>
          <w:rFonts w:asciiTheme="minorHAnsi" w:eastAsiaTheme="minorEastAsia" w:hAnsiTheme="minorHAnsi"/>
          <w:b/>
          <w:bCs/>
          <w:color w:val="808080" w:themeColor="background1" w:themeShade="80"/>
          <w:sz w:val="20"/>
          <w:szCs w:val="20"/>
        </w:rPr>
        <w:t xml:space="preserve"> </w:t>
      </w:r>
      <w:r w:rsidRPr="0004349B">
        <w:rPr>
          <w:rFonts w:asciiTheme="minorHAnsi" w:eastAsiaTheme="majorEastAsia" w:hAnsiTheme="minorHAnsi" w:cs="Times New Roman"/>
          <w:sz w:val="20"/>
          <w:szCs w:val="20"/>
        </w:rPr>
        <w:t>Is a bundle of a cycle starting with thawing egg(s) and resulting in embryo transfer, including consultation, monitoring, fertilization, and embryo(s) cryopreservation as required. Prerequisite of bundle 4 and availability of frozen egg(s) from previous cycles.</w:t>
      </w:r>
    </w:p>
    <w:p w14:paraId="605A7B14" w14:textId="77777777" w:rsidR="001F59EF" w:rsidRPr="0004349B" w:rsidRDefault="001F59EF" w:rsidP="006A09C0">
      <w:pPr>
        <w:pStyle w:val="ListParagraph"/>
        <w:spacing w:after="0"/>
        <w:ind w:left="1530"/>
        <w:contextualSpacing/>
        <w:rPr>
          <w:rFonts w:asciiTheme="minorHAnsi" w:eastAsiaTheme="minorEastAsia" w:hAnsiTheme="minorHAnsi"/>
          <w:b/>
          <w:bCs/>
          <w:sz w:val="20"/>
          <w:szCs w:val="20"/>
        </w:rPr>
      </w:pPr>
      <w:r w:rsidRPr="0004349B">
        <w:rPr>
          <w:rFonts w:asciiTheme="minorHAnsi" w:eastAsiaTheme="minorEastAsia" w:hAnsiTheme="minorHAnsi"/>
          <w:b/>
          <w:bCs/>
          <w:sz w:val="20"/>
          <w:szCs w:val="20"/>
        </w:rPr>
        <w:t xml:space="preserve">Limit: </w:t>
      </w:r>
    </w:p>
    <w:p w14:paraId="0A30973E" w14:textId="77777777" w:rsidR="001F59EF" w:rsidRPr="0004349B" w:rsidRDefault="001F59EF" w:rsidP="00A52C8B">
      <w:pPr>
        <w:pStyle w:val="ListParagraph"/>
        <w:numPr>
          <w:ilvl w:val="0"/>
          <w:numId w:val="47"/>
        </w:numPr>
        <w:contextualSpacing/>
        <w:rPr>
          <w:rFonts w:asciiTheme="minorHAnsi" w:eastAsiaTheme="majorEastAsia" w:hAnsiTheme="minorHAnsi"/>
          <w:sz w:val="20"/>
          <w:szCs w:val="20"/>
        </w:rPr>
      </w:pPr>
      <w:r w:rsidRPr="0004349B">
        <w:rPr>
          <w:rFonts w:asciiTheme="minorHAnsi" w:eastAsiaTheme="majorEastAsia" w:hAnsiTheme="minorHAnsi"/>
          <w:sz w:val="20"/>
          <w:szCs w:val="20"/>
        </w:rPr>
        <w:t>Three embryo transfer cycles. i.e.  (Embryo transfer episodes originating from one or more ART cycles) PPPY.</w:t>
      </w:r>
    </w:p>
    <w:p w14:paraId="30B1F9C9" w14:textId="7B4AE165" w:rsidR="00CF7F4C" w:rsidRPr="0004349B" w:rsidRDefault="001F59EF" w:rsidP="00A52C8B">
      <w:pPr>
        <w:pStyle w:val="ListParagraph"/>
        <w:numPr>
          <w:ilvl w:val="0"/>
          <w:numId w:val="47"/>
        </w:numPr>
        <w:spacing w:after="0"/>
        <w:contextualSpacing/>
        <w:rPr>
          <w:rFonts w:asciiTheme="minorHAnsi" w:eastAsiaTheme="majorEastAsia" w:hAnsiTheme="minorHAnsi"/>
          <w:sz w:val="20"/>
          <w:szCs w:val="20"/>
        </w:rPr>
      </w:pPr>
      <w:r w:rsidRPr="0004349B">
        <w:rPr>
          <w:rFonts w:asciiTheme="minorHAnsi" w:eastAsiaTheme="majorEastAsia" w:hAnsiTheme="minorHAnsi"/>
          <w:sz w:val="20"/>
          <w:szCs w:val="20"/>
        </w:rPr>
        <w:t>Oncology patients: Due to the urgency for treatment usually only one cycle can be done. Exception would be in cases of borderline tumors where more stimulations can take place before definitive treatment.</w:t>
      </w:r>
    </w:p>
    <w:p w14:paraId="02B5EB5D" w14:textId="77777777" w:rsidR="006A09C0" w:rsidRPr="0004349B" w:rsidRDefault="006A09C0" w:rsidP="006A09C0">
      <w:pPr>
        <w:rPr>
          <w:rFonts w:asciiTheme="minorHAnsi" w:eastAsiaTheme="majorEastAsia" w:hAnsiTheme="minorHAnsi"/>
          <w:sz w:val="20"/>
          <w:szCs w:val="20"/>
        </w:rPr>
      </w:pPr>
    </w:p>
    <w:p w14:paraId="0B5E24B9" w14:textId="77777777" w:rsidR="001F59EF" w:rsidRPr="0004349B" w:rsidRDefault="001F59EF" w:rsidP="00A52C8B">
      <w:pPr>
        <w:pStyle w:val="ListParagraph"/>
        <w:numPr>
          <w:ilvl w:val="0"/>
          <w:numId w:val="39"/>
        </w:numPr>
        <w:spacing w:after="0" w:line="240" w:lineRule="auto"/>
        <w:contextualSpacing/>
        <w:rPr>
          <w:rFonts w:asciiTheme="minorHAnsi" w:eastAsiaTheme="minorEastAsia" w:hAnsiTheme="minorHAnsi"/>
          <w:b/>
          <w:bCs/>
          <w:sz w:val="20"/>
          <w:szCs w:val="20"/>
        </w:rPr>
      </w:pPr>
      <w:r w:rsidRPr="0004349B">
        <w:rPr>
          <w:rFonts w:asciiTheme="minorHAnsi" w:eastAsiaTheme="minorEastAsia" w:hAnsiTheme="minorHAnsi"/>
          <w:b/>
          <w:bCs/>
          <w:sz w:val="20"/>
          <w:szCs w:val="20"/>
        </w:rPr>
        <w:t xml:space="preserve">Payments for services outside the bundle: </w:t>
      </w:r>
    </w:p>
    <w:p w14:paraId="35B3754B" w14:textId="77777777" w:rsidR="001F59EF" w:rsidRPr="0004349B" w:rsidRDefault="001F59EF" w:rsidP="00A52C8B">
      <w:pPr>
        <w:pStyle w:val="ListParagraph"/>
        <w:numPr>
          <w:ilvl w:val="0"/>
          <w:numId w:val="28"/>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The following services will be covered outside the bundles:</w:t>
      </w:r>
    </w:p>
    <w:p w14:paraId="40A79EE7" w14:textId="77777777" w:rsidR="001F59EF" w:rsidRPr="0004349B" w:rsidRDefault="001F59EF" w:rsidP="00A52C8B">
      <w:pPr>
        <w:pStyle w:val="ListParagraph"/>
        <w:numPr>
          <w:ilvl w:val="4"/>
          <w:numId w:val="40"/>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Genetic screening of embryos - requires pre-authorization</w:t>
      </w:r>
    </w:p>
    <w:p w14:paraId="7987E9E4" w14:textId="77777777" w:rsidR="001F59EF" w:rsidRPr="0004349B" w:rsidRDefault="001F59EF" w:rsidP="00A52C8B">
      <w:pPr>
        <w:pStyle w:val="ListParagraph"/>
        <w:numPr>
          <w:ilvl w:val="4"/>
          <w:numId w:val="40"/>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All medications- requires Pharmacy Benefits Approval.</w:t>
      </w:r>
    </w:p>
    <w:p w14:paraId="6E24D832" w14:textId="77777777" w:rsidR="001F59EF" w:rsidRPr="0004349B" w:rsidRDefault="001F59EF" w:rsidP="00A52C8B">
      <w:pPr>
        <w:pStyle w:val="ListParagraph"/>
        <w:numPr>
          <w:ilvl w:val="4"/>
          <w:numId w:val="40"/>
        </w:numPr>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Oocyte and embryo storage on yearly basis and up to 5 years OR the maximum age of 45.</w:t>
      </w:r>
    </w:p>
    <w:p w14:paraId="1686E67C" w14:textId="77777777" w:rsidR="001F59EF" w:rsidRPr="0004349B" w:rsidRDefault="001F59EF" w:rsidP="00A52C8B">
      <w:pPr>
        <w:pStyle w:val="ListParagraph"/>
        <w:numPr>
          <w:ilvl w:val="1"/>
          <w:numId w:val="41"/>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All other ART services other than IVF and ICSI to be reimbursed as per the mandatory tariff.</w:t>
      </w:r>
    </w:p>
    <w:p w14:paraId="5044E150" w14:textId="77777777" w:rsidR="001F59EF" w:rsidRPr="0004349B" w:rsidRDefault="001F59EF" w:rsidP="00A52C8B">
      <w:pPr>
        <w:pStyle w:val="ListParagraph"/>
        <w:numPr>
          <w:ilvl w:val="1"/>
          <w:numId w:val="41"/>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Payments for incomplete cycles within the bundles: </w:t>
      </w:r>
    </w:p>
    <w:p w14:paraId="7D8491BA" w14:textId="16941547" w:rsidR="001F59EF" w:rsidRPr="0004349B" w:rsidRDefault="001F59EF" w:rsidP="00A52C8B">
      <w:pPr>
        <w:pStyle w:val="ListParagraph"/>
        <w:numPr>
          <w:ilvl w:val="0"/>
          <w:numId w:val="42"/>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Successfully completed step(s) of an incomplete bundle shall be reimbursed as per the service codes specified on the DoH claims and adjudication rules.</w:t>
      </w:r>
    </w:p>
    <w:p w14:paraId="4A01089A" w14:textId="77777777" w:rsidR="006A09C0" w:rsidRPr="0004349B" w:rsidRDefault="006A09C0" w:rsidP="006A09C0">
      <w:pPr>
        <w:rPr>
          <w:rFonts w:asciiTheme="minorHAnsi" w:eastAsiaTheme="minorEastAsia" w:hAnsiTheme="minorHAnsi"/>
          <w:sz w:val="20"/>
          <w:szCs w:val="20"/>
        </w:rPr>
      </w:pPr>
    </w:p>
    <w:p w14:paraId="4743B76F" w14:textId="77777777" w:rsidR="001F59EF" w:rsidRPr="0004349B" w:rsidRDefault="001F59EF" w:rsidP="00A52C8B">
      <w:pPr>
        <w:pStyle w:val="ListParagraph"/>
        <w:numPr>
          <w:ilvl w:val="0"/>
          <w:numId w:val="49"/>
        </w:numPr>
        <w:spacing w:after="0" w:line="240" w:lineRule="auto"/>
        <w:contextualSpacing/>
        <w:rPr>
          <w:rFonts w:asciiTheme="minorHAnsi" w:eastAsiaTheme="minorEastAsia" w:hAnsiTheme="minorHAnsi"/>
          <w:b/>
          <w:bCs/>
          <w:sz w:val="20"/>
          <w:szCs w:val="20"/>
        </w:rPr>
      </w:pPr>
      <w:r w:rsidRPr="0004349B">
        <w:rPr>
          <w:rFonts w:asciiTheme="minorHAnsi" w:eastAsiaTheme="minorEastAsia" w:hAnsiTheme="minorHAnsi"/>
          <w:b/>
          <w:bCs/>
          <w:sz w:val="20"/>
          <w:szCs w:val="20"/>
        </w:rPr>
        <w:t xml:space="preserve">Billing Rules </w:t>
      </w:r>
    </w:p>
    <w:p w14:paraId="0BE0FC69" w14:textId="77777777" w:rsidR="001F59EF" w:rsidRPr="0004349B" w:rsidRDefault="001F59EF" w:rsidP="00A52C8B">
      <w:pPr>
        <w:pStyle w:val="ListParagraph"/>
        <w:numPr>
          <w:ilvl w:val="0"/>
          <w:numId w:val="44"/>
        </w:numPr>
        <w:spacing w:after="0"/>
        <w:ind w:left="1800"/>
        <w:contextualSpacing/>
        <w:rPr>
          <w:rFonts w:asciiTheme="minorHAnsi" w:eastAsiaTheme="minorEastAsia" w:hAnsiTheme="minorHAnsi"/>
          <w:b/>
          <w:bCs/>
          <w:sz w:val="20"/>
          <w:szCs w:val="20"/>
        </w:rPr>
      </w:pPr>
      <w:r w:rsidRPr="0004349B">
        <w:rPr>
          <w:rFonts w:asciiTheme="minorHAnsi" w:eastAsiaTheme="minorEastAsia" w:hAnsiTheme="minorHAnsi"/>
          <w:b/>
          <w:bCs/>
          <w:sz w:val="20"/>
          <w:szCs w:val="20"/>
        </w:rPr>
        <w:t>Benefit-Related Billing Rules</w:t>
      </w:r>
    </w:p>
    <w:p w14:paraId="51400EE0" w14:textId="6BB23C23" w:rsidR="001F59EF" w:rsidRPr="0004349B" w:rsidRDefault="001F59EF" w:rsidP="00A52C8B">
      <w:pPr>
        <w:pStyle w:val="ListParagraph"/>
        <w:numPr>
          <w:ilvl w:val="0"/>
          <w:numId w:val="48"/>
        </w:numPr>
        <w:spacing w:after="0" w:line="240" w:lineRule="auto"/>
        <w:contextualSpacing/>
        <w:rPr>
          <w:rFonts w:asciiTheme="minorHAnsi" w:eastAsiaTheme="majorEastAsia" w:hAnsiTheme="minorHAnsi" w:cs="Times New Roman"/>
          <w:sz w:val="20"/>
          <w:szCs w:val="20"/>
        </w:rPr>
      </w:pPr>
      <w:r w:rsidRPr="0004349B">
        <w:rPr>
          <w:rFonts w:asciiTheme="minorHAnsi" w:eastAsiaTheme="majorEastAsia" w:hAnsiTheme="minorHAnsi" w:cs="Times New Roman"/>
          <w:sz w:val="20"/>
          <w:szCs w:val="20"/>
        </w:rPr>
        <w:t xml:space="preserve">Number of genetic </w:t>
      </w:r>
      <w:r w:rsidR="006A09C0" w:rsidRPr="0004349B">
        <w:rPr>
          <w:rFonts w:asciiTheme="minorHAnsi" w:eastAsiaTheme="majorEastAsia" w:hAnsiTheme="minorHAnsi" w:cs="Times New Roman"/>
          <w:sz w:val="20"/>
          <w:szCs w:val="20"/>
        </w:rPr>
        <w:t>testing’s</w:t>
      </w:r>
      <w:r w:rsidRPr="0004349B">
        <w:rPr>
          <w:rFonts w:asciiTheme="minorHAnsi" w:eastAsiaTheme="majorEastAsia" w:hAnsiTheme="minorHAnsi" w:cs="Times New Roman"/>
          <w:sz w:val="20"/>
          <w:szCs w:val="20"/>
        </w:rPr>
        <w:t xml:space="preserve"> – one test per cycle as per the eligibility mentioned in the DOH Policy on THIQA Coverage for Assisted Reproductive Treatment and Services.</w:t>
      </w:r>
    </w:p>
    <w:p w14:paraId="21879333" w14:textId="77777777" w:rsidR="001F59EF" w:rsidRPr="0004349B" w:rsidRDefault="001F59EF" w:rsidP="001F59EF">
      <w:pPr>
        <w:pStyle w:val="NoSpacing"/>
        <w:ind w:left="1440"/>
        <w:rPr>
          <w:rFonts w:asciiTheme="minorHAnsi" w:hAnsiTheme="minorHAnsi"/>
          <w:color w:val="808080" w:themeColor="background1" w:themeShade="80"/>
          <w:sz w:val="20"/>
          <w:szCs w:val="20"/>
        </w:rPr>
      </w:pPr>
    </w:p>
    <w:p w14:paraId="6926CD9D" w14:textId="77777777" w:rsidR="001F59EF" w:rsidRPr="0004349B" w:rsidRDefault="001F59EF" w:rsidP="00A52C8B">
      <w:pPr>
        <w:pStyle w:val="ListParagraph"/>
        <w:numPr>
          <w:ilvl w:val="0"/>
          <w:numId w:val="44"/>
        </w:numPr>
        <w:spacing w:after="0"/>
        <w:ind w:left="1800"/>
        <w:contextualSpacing/>
        <w:rPr>
          <w:rFonts w:asciiTheme="minorHAnsi" w:eastAsiaTheme="minorEastAsia" w:hAnsiTheme="minorHAnsi"/>
          <w:b/>
          <w:bCs/>
          <w:sz w:val="20"/>
          <w:szCs w:val="20"/>
        </w:rPr>
      </w:pPr>
      <w:r w:rsidRPr="0004349B">
        <w:rPr>
          <w:rFonts w:asciiTheme="minorHAnsi" w:eastAsiaTheme="minorEastAsia" w:hAnsiTheme="minorHAnsi"/>
          <w:b/>
          <w:bCs/>
          <w:sz w:val="20"/>
          <w:szCs w:val="20"/>
        </w:rPr>
        <w:t>Pricing-Related Billing Rules</w:t>
      </w:r>
    </w:p>
    <w:p w14:paraId="10AAE1D2"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The service codes are reported with Encounter Type= 1 (No Bed + No emergency room).</w:t>
      </w:r>
    </w:p>
    <w:p w14:paraId="06A5EA58"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Pre-authorization - Required for all service codes mentioned within this adjudication at the start of the cycle.</w:t>
      </w:r>
    </w:p>
    <w:p w14:paraId="261BD629"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bookmarkStart w:id="47" w:name="_Hlk93999705"/>
      <w:r w:rsidRPr="0004349B">
        <w:rPr>
          <w:rFonts w:asciiTheme="minorHAnsi" w:eastAsiaTheme="majorEastAsia" w:hAnsiTheme="minorHAnsi"/>
          <w:noProof w:val="0"/>
          <w:color w:val="58595B" w:themeColor="text1"/>
          <w:sz w:val="20"/>
          <w:szCs w:val="20"/>
        </w:rPr>
        <w:t>Pre-authorization will be revised when the cycle is incomplete, and the claim shall be submitted billed with incomplete service codes (70-06 till 70-10) for completed attempts of each step</w:t>
      </w:r>
    </w:p>
    <w:bookmarkEnd w:id="47"/>
    <w:p w14:paraId="14F3B279"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All activities (services and procedures) shall be reported using the Per diem claiming methodology</w:t>
      </w:r>
    </w:p>
    <w:p w14:paraId="64127BAF"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Providers shall only claim the rate set for the respective IVF service code and any excluded services. For the services that are included in the service code providers are required to report the proper codes as activity line but keep charges at a value of zero as a prerequisite for reimbursement.</w:t>
      </w:r>
    </w:p>
    <w:p w14:paraId="341FDD77"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Transfer in between providers – Patient have the right to change the provider if not satisfied. However, the transfer should be encouraged after the completion of an entire package rather than interrupting the cycle of the treatment under the same package and the provider will be reimbursed as incomplete cycle and paid for the successfully completed step(s) as per the service code specified for each step of the ART bundle.</w:t>
      </w:r>
    </w:p>
    <w:p w14:paraId="457FDF7E"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 xml:space="preserve">Reimbursement for transfer of frozen embryos to another provider – Provider completing the embryo transfer will be paid for the respective package and the </w:t>
      </w:r>
      <w:r w:rsidRPr="0004349B">
        <w:rPr>
          <w:rFonts w:asciiTheme="minorHAnsi" w:eastAsiaTheme="majorEastAsia" w:hAnsiTheme="minorHAnsi"/>
          <w:noProof w:val="0"/>
          <w:color w:val="58595B" w:themeColor="text1"/>
          <w:sz w:val="20"/>
          <w:szCs w:val="20"/>
        </w:rPr>
        <w:lastRenderedPageBreak/>
        <w:t>provider that initiated the IVF cycle will be reimbursed as incomplete cycle and paid for the successfully completed step(s) as per the service code specified for each step of the ART bundle.</w:t>
      </w:r>
    </w:p>
    <w:p w14:paraId="55ADC6A1"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Missing services/benefits - Reporting activity items included in each bundle is a prerequisite for payment. The claim must be submitted after completing the cycle to allow reporting all expected and performed services.</w:t>
      </w:r>
    </w:p>
    <w:p w14:paraId="06A9F0DF"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Reimbursement of Successful Embryo Thawing and Egg Thawing of an incomplete cycle, will be paid using the related CPT codes and should be medically reasonable and clearly documented for reimbursement.</w:t>
      </w:r>
    </w:p>
    <w:p w14:paraId="408A6172"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Bundle package of frozen embryo cycle (70-02) should have prerequisite of availability of frozen embryos.</w:t>
      </w:r>
    </w:p>
    <w:p w14:paraId="17C9225E"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Bundle package of frozen egg cycle (70-04) should have prerequisite of stored eggs.</w:t>
      </w:r>
    </w:p>
    <w:p w14:paraId="1A381C5C"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Bundle packages (70-01, 70-02, 70-03, 70-04, and 70-05) cannot be billed together. Each bundle must be authorized as per the rules above.</w:t>
      </w:r>
    </w:p>
    <w:p w14:paraId="75A4AF57" w14:textId="77777777" w:rsidR="001F59EF" w:rsidRPr="0004349B" w:rsidRDefault="001F59EF" w:rsidP="00A52C8B">
      <w:pPr>
        <w:pStyle w:val="NoSpacing"/>
        <w:numPr>
          <w:ilvl w:val="0"/>
          <w:numId w:val="45"/>
        </w:numPr>
        <w:ind w:left="2250"/>
        <w:rPr>
          <w:rFonts w:asciiTheme="minorHAnsi" w:eastAsiaTheme="majorEastAsia" w:hAnsiTheme="minorHAnsi"/>
          <w:noProof w:val="0"/>
          <w:color w:val="58595B" w:themeColor="text1"/>
          <w:sz w:val="20"/>
          <w:szCs w:val="20"/>
        </w:rPr>
      </w:pPr>
      <w:r w:rsidRPr="0004349B">
        <w:rPr>
          <w:rFonts w:asciiTheme="minorHAnsi" w:eastAsiaTheme="majorEastAsia" w:hAnsiTheme="minorHAnsi"/>
          <w:noProof w:val="0"/>
          <w:color w:val="58595B" w:themeColor="text1"/>
          <w:sz w:val="20"/>
          <w:szCs w:val="20"/>
        </w:rPr>
        <w:t>Bundle package (70-11) can be added to bundle package (70-03) – frozen Embryo cycle and package (70-05) – frozen egg cycle if the bundle is requested 6 months from the initial stimulation.</w:t>
      </w:r>
    </w:p>
    <w:p w14:paraId="0DC8BE72" w14:textId="77777777" w:rsidR="001F59EF" w:rsidRPr="0004349B" w:rsidRDefault="001F59EF" w:rsidP="001F59EF">
      <w:pPr>
        <w:rPr>
          <w:rFonts w:asciiTheme="minorHAnsi" w:eastAsiaTheme="minorEastAsia" w:hAnsiTheme="minorHAnsi"/>
          <w:b/>
          <w:bCs/>
          <w:sz w:val="20"/>
          <w:szCs w:val="20"/>
        </w:rPr>
      </w:pPr>
    </w:p>
    <w:p w14:paraId="7294D49A" w14:textId="719E0EF9" w:rsidR="001F59EF" w:rsidRPr="0004349B" w:rsidRDefault="00CE6752" w:rsidP="006A09C0">
      <w:pPr>
        <w:ind w:left="720"/>
        <w:rPr>
          <w:rFonts w:asciiTheme="minorHAnsi" w:eastAsiaTheme="minorEastAsia" w:hAnsiTheme="minorHAnsi"/>
          <w:b/>
          <w:bCs/>
          <w:sz w:val="20"/>
          <w:szCs w:val="20"/>
        </w:rPr>
      </w:pPr>
      <w:r>
        <w:rPr>
          <w:rFonts w:asciiTheme="minorHAnsi" w:eastAsiaTheme="minorEastAsia" w:hAnsiTheme="minorHAnsi"/>
          <w:b/>
          <w:bCs/>
          <w:sz w:val="20"/>
          <w:szCs w:val="20"/>
        </w:rPr>
        <w:t>S</w:t>
      </w:r>
      <w:r w:rsidR="001F59EF" w:rsidRPr="0004349B">
        <w:rPr>
          <w:rFonts w:asciiTheme="minorHAnsi" w:eastAsiaTheme="minorEastAsia" w:hAnsiTheme="minorHAnsi"/>
          <w:b/>
          <w:bCs/>
          <w:sz w:val="20"/>
          <w:szCs w:val="20"/>
        </w:rPr>
        <w:t>ervice codes for bundled reimbursement for successful IVF cycle</w:t>
      </w:r>
    </w:p>
    <w:p w14:paraId="5758F23D" w14:textId="56E68524" w:rsidR="00873313" w:rsidRDefault="00873313" w:rsidP="006B1577"/>
    <w:tbl>
      <w:tblPr>
        <w:tblStyle w:val="TableGrid"/>
        <w:tblW w:w="9288" w:type="dxa"/>
        <w:tblInd w:w="607" w:type="dxa"/>
        <w:tblLook w:val="04A0" w:firstRow="1" w:lastRow="0" w:firstColumn="1" w:lastColumn="0" w:noHBand="0" w:noVBand="1"/>
      </w:tblPr>
      <w:tblGrid>
        <w:gridCol w:w="1311"/>
        <w:gridCol w:w="1677"/>
        <w:gridCol w:w="2430"/>
        <w:gridCol w:w="2070"/>
        <w:gridCol w:w="1800"/>
      </w:tblGrid>
      <w:tr w:rsidR="001F59EF" w14:paraId="5E2F36F0" w14:textId="77777777" w:rsidTr="006A09C0">
        <w:tc>
          <w:tcPr>
            <w:tcW w:w="1311" w:type="dxa"/>
            <w:shd w:val="clear" w:color="auto" w:fill="003478"/>
            <w:vAlign w:val="center"/>
          </w:tcPr>
          <w:p w14:paraId="42BAA3CF" w14:textId="77777777" w:rsidR="001F59EF" w:rsidRPr="006A09C0" w:rsidRDefault="001F59EF" w:rsidP="006A09C0">
            <w:pPr>
              <w:spacing w:line="276" w:lineRule="auto"/>
              <w:rPr>
                <w:rFonts w:asciiTheme="minorHAnsi" w:hAnsiTheme="minorHAnsi"/>
                <w:b/>
                <w:bCs/>
                <w:noProof/>
                <w:sz w:val="18"/>
                <w:szCs w:val="18"/>
              </w:rPr>
            </w:pPr>
            <w:r w:rsidRPr="006A09C0">
              <w:rPr>
                <w:rFonts w:asciiTheme="minorHAnsi" w:hAnsiTheme="minorHAnsi"/>
                <w:b/>
                <w:bCs/>
                <w:color w:val="FFFFFF"/>
                <w:sz w:val="18"/>
                <w:szCs w:val="18"/>
              </w:rPr>
              <w:t xml:space="preserve">Code </w:t>
            </w:r>
          </w:p>
        </w:tc>
        <w:tc>
          <w:tcPr>
            <w:tcW w:w="1677" w:type="dxa"/>
            <w:shd w:val="clear" w:color="auto" w:fill="003478"/>
            <w:vAlign w:val="center"/>
          </w:tcPr>
          <w:p w14:paraId="0D2B2002" w14:textId="77777777" w:rsidR="001F59EF" w:rsidRPr="006A09C0" w:rsidRDefault="001F59EF" w:rsidP="006A09C0">
            <w:pPr>
              <w:spacing w:line="276" w:lineRule="auto"/>
              <w:rPr>
                <w:rFonts w:asciiTheme="minorHAnsi" w:hAnsiTheme="minorHAnsi"/>
                <w:b/>
                <w:bCs/>
                <w:color w:val="FFFFFF"/>
                <w:sz w:val="18"/>
                <w:szCs w:val="18"/>
              </w:rPr>
            </w:pPr>
            <w:r w:rsidRPr="006A09C0">
              <w:rPr>
                <w:rFonts w:asciiTheme="minorHAnsi" w:hAnsiTheme="minorHAnsi"/>
                <w:b/>
                <w:bCs/>
                <w:color w:val="FFFFFF"/>
                <w:sz w:val="18"/>
                <w:szCs w:val="18"/>
              </w:rPr>
              <w:t xml:space="preserve">Code Short Description </w:t>
            </w:r>
          </w:p>
        </w:tc>
        <w:tc>
          <w:tcPr>
            <w:tcW w:w="2430" w:type="dxa"/>
            <w:shd w:val="clear" w:color="auto" w:fill="003478"/>
            <w:vAlign w:val="center"/>
          </w:tcPr>
          <w:p w14:paraId="4A779E1B" w14:textId="77777777" w:rsidR="001F59EF" w:rsidRPr="006A09C0" w:rsidRDefault="001F59EF" w:rsidP="006A09C0">
            <w:pPr>
              <w:spacing w:line="276" w:lineRule="auto"/>
              <w:rPr>
                <w:rFonts w:asciiTheme="minorHAnsi" w:hAnsiTheme="minorHAnsi"/>
                <w:b/>
                <w:bCs/>
                <w:color w:val="FFFFFF"/>
                <w:sz w:val="18"/>
                <w:szCs w:val="18"/>
              </w:rPr>
            </w:pPr>
            <w:r w:rsidRPr="006A09C0">
              <w:rPr>
                <w:rFonts w:asciiTheme="minorHAnsi" w:hAnsiTheme="minorHAnsi"/>
                <w:b/>
                <w:bCs/>
                <w:color w:val="FFFFFF"/>
                <w:sz w:val="18"/>
                <w:szCs w:val="18"/>
              </w:rPr>
              <w:t xml:space="preserve">Code long description  </w:t>
            </w:r>
          </w:p>
        </w:tc>
        <w:tc>
          <w:tcPr>
            <w:tcW w:w="2070" w:type="dxa"/>
            <w:shd w:val="clear" w:color="auto" w:fill="003478"/>
            <w:vAlign w:val="center"/>
          </w:tcPr>
          <w:p w14:paraId="69F9402E" w14:textId="77777777" w:rsidR="001F59EF" w:rsidRPr="006A09C0" w:rsidRDefault="001F59EF" w:rsidP="006A09C0">
            <w:pPr>
              <w:spacing w:line="276" w:lineRule="auto"/>
              <w:rPr>
                <w:rFonts w:asciiTheme="minorHAnsi" w:hAnsiTheme="minorHAnsi"/>
                <w:b/>
                <w:bCs/>
                <w:noProof/>
                <w:sz w:val="18"/>
                <w:szCs w:val="18"/>
              </w:rPr>
            </w:pPr>
            <w:r w:rsidRPr="006A09C0">
              <w:rPr>
                <w:rFonts w:asciiTheme="minorHAnsi" w:hAnsiTheme="minorHAnsi"/>
                <w:b/>
                <w:bCs/>
                <w:color w:val="FFFFFF"/>
                <w:sz w:val="18"/>
                <w:szCs w:val="18"/>
              </w:rPr>
              <w:t xml:space="preserve">Activities included </w:t>
            </w:r>
          </w:p>
        </w:tc>
        <w:tc>
          <w:tcPr>
            <w:tcW w:w="1800" w:type="dxa"/>
            <w:shd w:val="clear" w:color="auto" w:fill="003478"/>
            <w:vAlign w:val="center"/>
          </w:tcPr>
          <w:p w14:paraId="1A2024C4" w14:textId="77777777" w:rsidR="001F59EF" w:rsidRPr="006A09C0" w:rsidRDefault="001F59EF" w:rsidP="006A09C0">
            <w:pPr>
              <w:spacing w:line="276" w:lineRule="auto"/>
              <w:rPr>
                <w:rFonts w:asciiTheme="minorHAnsi" w:hAnsiTheme="minorHAnsi"/>
                <w:b/>
                <w:bCs/>
                <w:noProof/>
                <w:sz w:val="18"/>
                <w:szCs w:val="18"/>
              </w:rPr>
            </w:pPr>
            <w:r w:rsidRPr="006A09C0">
              <w:rPr>
                <w:rFonts w:asciiTheme="minorHAnsi" w:hAnsiTheme="minorHAnsi"/>
                <w:b/>
                <w:bCs/>
                <w:color w:val="FFFFFF"/>
                <w:sz w:val="18"/>
                <w:szCs w:val="18"/>
              </w:rPr>
              <w:t>Excluded activities</w:t>
            </w:r>
          </w:p>
        </w:tc>
      </w:tr>
      <w:tr w:rsidR="001F59EF" w:rsidRPr="00F341D9" w14:paraId="42D810C1" w14:textId="77777777" w:rsidTr="006A09C0">
        <w:trPr>
          <w:trHeight w:val="1734"/>
        </w:trPr>
        <w:tc>
          <w:tcPr>
            <w:tcW w:w="1311" w:type="dxa"/>
            <w:noWrap/>
            <w:hideMark/>
          </w:tcPr>
          <w:p w14:paraId="545B76D1"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70-01</w:t>
            </w:r>
          </w:p>
        </w:tc>
        <w:tc>
          <w:tcPr>
            <w:tcW w:w="1677" w:type="dxa"/>
            <w:hideMark/>
          </w:tcPr>
          <w:p w14:paraId="53EA23C4"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Bundled reimbursement</w:t>
            </w:r>
            <w:r w:rsidRPr="006A09C0">
              <w:rPr>
                <w:rFonts w:asciiTheme="minorHAnsi" w:hAnsiTheme="minorHAnsi"/>
                <w:sz w:val="18"/>
                <w:szCs w:val="18"/>
                <w:lang w:val="en-US"/>
              </w:rPr>
              <w:br/>
              <w:t>for completed regular ART</w:t>
            </w:r>
            <w:r w:rsidRPr="006A09C0">
              <w:rPr>
                <w:rFonts w:asciiTheme="minorHAnsi" w:hAnsiTheme="minorHAnsi"/>
                <w:sz w:val="18"/>
                <w:szCs w:val="18"/>
                <w:lang w:val="en-US"/>
              </w:rPr>
              <w:br/>
              <w:t>cycle</w:t>
            </w:r>
          </w:p>
        </w:tc>
        <w:tc>
          <w:tcPr>
            <w:tcW w:w="2430" w:type="dxa"/>
            <w:hideMark/>
          </w:tcPr>
          <w:p w14:paraId="586AE8FF"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Completed fresh ART</w:t>
            </w:r>
            <w:r w:rsidRPr="006A09C0">
              <w:rPr>
                <w:rFonts w:asciiTheme="minorHAnsi" w:hAnsiTheme="minorHAnsi"/>
                <w:sz w:val="18"/>
                <w:szCs w:val="18"/>
                <w:lang w:val="en-US"/>
              </w:rPr>
              <w:br/>
              <w:t>cycle is reimbursed on a</w:t>
            </w:r>
            <w:r w:rsidRPr="006A09C0">
              <w:rPr>
                <w:rFonts w:asciiTheme="minorHAnsi" w:hAnsiTheme="minorHAnsi"/>
                <w:sz w:val="18"/>
                <w:szCs w:val="18"/>
                <w:lang w:val="en-US"/>
              </w:rPr>
              <w:br/>
              <w:t>bundled payment,</w:t>
            </w:r>
            <w:r w:rsidRPr="006A09C0">
              <w:rPr>
                <w:rFonts w:asciiTheme="minorHAnsi" w:hAnsiTheme="minorHAnsi"/>
                <w:sz w:val="18"/>
                <w:szCs w:val="18"/>
                <w:lang w:val="en-US"/>
              </w:rPr>
              <w:br/>
              <w:t>including all services</w:t>
            </w:r>
            <w:r w:rsidRPr="006A09C0">
              <w:rPr>
                <w:rFonts w:asciiTheme="minorHAnsi" w:hAnsiTheme="minorHAnsi"/>
                <w:sz w:val="18"/>
                <w:szCs w:val="18"/>
                <w:lang w:val="en-US"/>
              </w:rPr>
              <w:br/>
              <w:t>provided to the patient</w:t>
            </w:r>
            <w:r w:rsidRPr="006A09C0">
              <w:rPr>
                <w:rFonts w:asciiTheme="minorHAnsi" w:hAnsiTheme="minorHAnsi"/>
                <w:sz w:val="18"/>
                <w:szCs w:val="18"/>
                <w:lang w:val="en-US"/>
              </w:rPr>
              <w:br/>
              <w:t>from ovarian stimulation</w:t>
            </w:r>
            <w:r w:rsidRPr="006A09C0">
              <w:rPr>
                <w:rFonts w:asciiTheme="minorHAnsi" w:hAnsiTheme="minorHAnsi"/>
                <w:sz w:val="18"/>
                <w:szCs w:val="18"/>
                <w:lang w:val="en-US"/>
              </w:rPr>
              <w:br/>
              <w:t>to transfer of embryo(s).</w:t>
            </w:r>
          </w:p>
        </w:tc>
        <w:tc>
          <w:tcPr>
            <w:tcW w:w="2070" w:type="dxa"/>
            <w:hideMark/>
          </w:tcPr>
          <w:p w14:paraId="187973D4"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activities required</w:t>
            </w:r>
            <w:r w:rsidRPr="006A09C0">
              <w:rPr>
                <w:rFonts w:asciiTheme="minorHAnsi" w:hAnsiTheme="minorHAnsi"/>
                <w:sz w:val="18"/>
                <w:szCs w:val="18"/>
                <w:lang w:val="en-US"/>
              </w:rPr>
              <w:br/>
              <w:t>for a complete ART</w:t>
            </w:r>
            <w:r w:rsidRPr="006A09C0">
              <w:rPr>
                <w:rFonts w:asciiTheme="minorHAnsi" w:hAnsiTheme="minorHAnsi"/>
                <w:sz w:val="18"/>
                <w:szCs w:val="18"/>
                <w:lang w:val="en-US"/>
              </w:rPr>
              <w:br/>
              <w:t>cycle is included</w:t>
            </w:r>
            <w:r w:rsidRPr="006A09C0">
              <w:rPr>
                <w:rFonts w:asciiTheme="minorHAnsi" w:hAnsiTheme="minorHAnsi"/>
                <w:sz w:val="18"/>
                <w:szCs w:val="18"/>
                <w:lang w:val="en-US"/>
              </w:rPr>
              <w:br/>
              <w:t>except for those</w:t>
            </w:r>
            <w:r w:rsidRPr="006A09C0">
              <w:rPr>
                <w:rFonts w:asciiTheme="minorHAnsi" w:hAnsiTheme="minorHAnsi"/>
                <w:sz w:val="18"/>
                <w:szCs w:val="18"/>
                <w:lang w:val="en-US"/>
              </w:rPr>
              <w:br/>
              <w:t>mentioned in</w:t>
            </w:r>
            <w:r w:rsidRPr="006A09C0">
              <w:rPr>
                <w:rFonts w:asciiTheme="minorHAnsi" w:hAnsiTheme="minorHAnsi"/>
                <w:sz w:val="18"/>
                <w:szCs w:val="18"/>
                <w:lang w:val="en-US"/>
              </w:rPr>
              <w:br/>
              <w:t>excluded activities</w:t>
            </w:r>
            <w:r w:rsidRPr="006A09C0">
              <w:rPr>
                <w:rFonts w:asciiTheme="minorHAnsi" w:hAnsiTheme="minorHAnsi"/>
                <w:sz w:val="18"/>
                <w:szCs w:val="18"/>
                <w:lang w:val="en-US"/>
              </w:rPr>
              <w:br/>
              <w:t>column.</w:t>
            </w:r>
          </w:p>
        </w:tc>
        <w:tc>
          <w:tcPr>
            <w:tcW w:w="1800" w:type="dxa"/>
            <w:hideMark/>
          </w:tcPr>
          <w:p w14:paraId="065D42CB"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All take home</w:t>
            </w:r>
            <w:r w:rsidRPr="006A09C0">
              <w:rPr>
                <w:rFonts w:asciiTheme="minorHAnsi" w:hAnsiTheme="minorHAnsi"/>
                <w:sz w:val="18"/>
                <w:szCs w:val="18"/>
                <w:lang w:val="en-US"/>
              </w:rPr>
              <w:br/>
              <w:t>medications.</w:t>
            </w:r>
            <w:r w:rsidRPr="006A09C0">
              <w:rPr>
                <w:rFonts w:asciiTheme="minorHAnsi" w:hAnsiTheme="minorHAnsi"/>
                <w:sz w:val="18"/>
                <w:szCs w:val="18"/>
                <w:lang w:val="en-US"/>
              </w:rPr>
              <w:br/>
              <w:t>• Genetic tests</w:t>
            </w:r>
            <w:r w:rsidRPr="006A09C0">
              <w:rPr>
                <w:rFonts w:asciiTheme="minorHAnsi" w:hAnsiTheme="minorHAnsi"/>
                <w:sz w:val="18"/>
                <w:szCs w:val="18"/>
                <w:lang w:val="en-US"/>
              </w:rPr>
              <w:br/>
              <w:t>(PGD, PGS</w:t>
            </w:r>
            <w:r w:rsidRPr="006A09C0">
              <w:rPr>
                <w:rFonts w:asciiTheme="minorHAnsi" w:hAnsiTheme="minorHAnsi"/>
                <w:sz w:val="18"/>
                <w:szCs w:val="18"/>
                <w:lang w:val="en-US"/>
              </w:rPr>
              <w:br/>
              <w:t>Karyotyping).</w:t>
            </w:r>
            <w:r w:rsidRPr="006A09C0">
              <w:rPr>
                <w:rFonts w:asciiTheme="minorHAnsi" w:hAnsiTheme="minorHAnsi"/>
                <w:sz w:val="18"/>
                <w:szCs w:val="18"/>
                <w:lang w:val="en-US"/>
              </w:rPr>
              <w:br/>
              <w:t>• Embryo storage</w:t>
            </w:r>
            <w:r w:rsidRPr="006A09C0">
              <w:rPr>
                <w:rFonts w:asciiTheme="minorHAnsi" w:hAnsiTheme="minorHAnsi"/>
                <w:sz w:val="18"/>
                <w:szCs w:val="18"/>
                <w:lang w:val="en-US"/>
              </w:rPr>
              <w:br/>
              <w:t>beyond the first</w:t>
            </w:r>
            <w:r w:rsidRPr="006A09C0">
              <w:rPr>
                <w:rFonts w:asciiTheme="minorHAnsi" w:hAnsiTheme="minorHAnsi"/>
                <w:sz w:val="18"/>
                <w:szCs w:val="18"/>
                <w:lang w:val="en-US"/>
              </w:rPr>
              <w:br/>
              <w:t>year.</w:t>
            </w:r>
          </w:p>
        </w:tc>
      </w:tr>
      <w:tr w:rsidR="001F59EF" w:rsidRPr="00F341D9" w14:paraId="79E5BD19" w14:textId="77777777" w:rsidTr="006A09C0">
        <w:trPr>
          <w:trHeight w:val="1725"/>
        </w:trPr>
        <w:tc>
          <w:tcPr>
            <w:tcW w:w="1311" w:type="dxa"/>
            <w:hideMark/>
          </w:tcPr>
          <w:p w14:paraId="76079FFD"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70-02</w:t>
            </w:r>
          </w:p>
        </w:tc>
        <w:tc>
          <w:tcPr>
            <w:tcW w:w="1677" w:type="dxa"/>
            <w:hideMark/>
          </w:tcPr>
          <w:p w14:paraId="1D91B1FC"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Bundled reimbursement</w:t>
            </w:r>
            <w:r w:rsidRPr="006A09C0">
              <w:rPr>
                <w:rFonts w:asciiTheme="minorHAnsi" w:hAnsiTheme="minorHAnsi"/>
                <w:sz w:val="18"/>
                <w:szCs w:val="18"/>
                <w:lang w:val="en-US"/>
              </w:rPr>
              <w:br/>
              <w:t>for embryo(s) storage</w:t>
            </w:r>
          </w:p>
        </w:tc>
        <w:tc>
          <w:tcPr>
            <w:tcW w:w="2430" w:type="dxa"/>
            <w:hideMark/>
          </w:tcPr>
          <w:p w14:paraId="7965DACC"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Storage of embryo(s) is</w:t>
            </w:r>
            <w:r w:rsidRPr="006A09C0">
              <w:rPr>
                <w:rFonts w:asciiTheme="minorHAnsi" w:hAnsiTheme="minorHAnsi"/>
                <w:sz w:val="18"/>
                <w:szCs w:val="18"/>
                <w:lang w:val="en-US"/>
              </w:rPr>
              <w:br/>
              <w:t>reimbursed on a bundled</w:t>
            </w:r>
            <w:r w:rsidRPr="006A09C0">
              <w:rPr>
                <w:rFonts w:asciiTheme="minorHAnsi" w:hAnsiTheme="minorHAnsi"/>
                <w:sz w:val="18"/>
                <w:szCs w:val="18"/>
                <w:lang w:val="en-US"/>
              </w:rPr>
              <w:br/>
              <w:t>payment, including all</w:t>
            </w:r>
            <w:r w:rsidRPr="006A09C0">
              <w:rPr>
                <w:rFonts w:asciiTheme="minorHAnsi" w:hAnsiTheme="minorHAnsi"/>
                <w:sz w:val="18"/>
                <w:szCs w:val="18"/>
                <w:lang w:val="en-US"/>
              </w:rPr>
              <w:br/>
              <w:t>services provided to the</w:t>
            </w:r>
            <w:r w:rsidRPr="006A09C0">
              <w:rPr>
                <w:rFonts w:asciiTheme="minorHAnsi" w:hAnsiTheme="minorHAnsi"/>
                <w:sz w:val="18"/>
                <w:szCs w:val="18"/>
                <w:lang w:val="en-US"/>
              </w:rPr>
              <w:br/>
              <w:t>patient from stimulation</w:t>
            </w:r>
            <w:r w:rsidRPr="006A09C0">
              <w:rPr>
                <w:rFonts w:asciiTheme="minorHAnsi" w:hAnsiTheme="minorHAnsi"/>
                <w:sz w:val="18"/>
                <w:szCs w:val="18"/>
                <w:lang w:val="en-US"/>
              </w:rPr>
              <w:br/>
              <w:t>of ovaries, to freezing</w:t>
            </w:r>
            <w:r w:rsidRPr="006A09C0">
              <w:rPr>
                <w:rFonts w:asciiTheme="minorHAnsi" w:hAnsiTheme="minorHAnsi"/>
                <w:sz w:val="18"/>
                <w:szCs w:val="18"/>
                <w:lang w:val="en-US"/>
              </w:rPr>
              <w:br/>
              <w:t>and storage of embryo</w:t>
            </w:r>
            <w:r w:rsidRPr="006A09C0">
              <w:rPr>
                <w:rFonts w:asciiTheme="minorHAnsi" w:hAnsiTheme="minorHAnsi"/>
                <w:sz w:val="18"/>
                <w:szCs w:val="18"/>
                <w:lang w:val="en-US"/>
              </w:rPr>
              <w:br/>
              <w:t>up to 1 year.</w:t>
            </w:r>
          </w:p>
        </w:tc>
        <w:tc>
          <w:tcPr>
            <w:tcW w:w="2070" w:type="dxa"/>
            <w:hideMark/>
          </w:tcPr>
          <w:p w14:paraId="5387C489"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activities required</w:t>
            </w:r>
            <w:r w:rsidRPr="006A09C0">
              <w:rPr>
                <w:rFonts w:asciiTheme="minorHAnsi" w:hAnsiTheme="minorHAnsi"/>
                <w:sz w:val="18"/>
                <w:szCs w:val="18"/>
                <w:lang w:val="en-US"/>
              </w:rPr>
              <w:br/>
              <w:t>for a complete ART</w:t>
            </w:r>
            <w:r w:rsidRPr="006A09C0">
              <w:rPr>
                <w:rFonts w:asciiTheme="minorHAnsi" w:hAnsiTheme="minorHAnsi"/>
                <w:sz w:val="18"/>
                <w:szCs w:val="18"/>
                <w:lang w:val="en-US"/>
              </w:rPr>
              <w:br/>
              <w:t>cycle is included</w:t>
            </w:r>
            <w:r w:rsidRPr="006A09C0">
              <w:rPr>
                <w:rFonts w:asciiTheme="minorHAnsi" w:hAnsiTheme="minorHAnsi"/>
                <w:sz w:val="18"/>
                <w:szCs w:val="18"/>
                <w:lang w:val="en-US"/>
              </w:rPr>
              <w:br/>
              <w:t>except for those</w:t>
            </w:r>
            <w:r w:rsidRPr="006A09C0">
              <w:rPr>
                <w:rFonts w:asciiTheme="minorHAnsi" w:hAnsiTheme="minorHAnsi"/>
                <w:sz w:val="18"/>
                <w:szCs w:val="18"/>
                <w:lang w:val="en-US"/>
              </w:rPr>
              <w:br/>
              <w:t>mentioned in</w:t>
            </w:r>
            <w:r w:rsidRPr="006A09C0">
              <w:rPr>
                <w:rFonts w:asciiTheme="minorHAnsi" w:hAnsiTheme="minorHAnsi"/>
                <w:sz w:val="18"/>
                <w:szCs w:val="18"/>
                <w:lang w:val="en-US"/>
              </w:rPr>
              <w:br/>
              <w:t>excluded activities</w:t>
            </w:r>
            <w:r w:rsidRPr="006A09C0">
              <w:rPr>
                <w:rFonts w:asciiTheme="minorHAnsi" w:hAnsiTheme="minorHAnsi"/>
                <w:sz w:val="18"/>
                <w:szCs w:val="18"/>
                <w:lang w:val="en-US"/>
              </w:rPr>
              <w:br/>
              <w:t>column.</w:t>
            </w:r>
          </w:p>
        </w:tc>
        <w:tc>
          <w:tcPr>
            <w:tcW w:w="1800" w:type="dxa"/>
            <w:hideMark/>
          </w:tcPr>
          <w:p w14:paraId="1A8BA280"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All take home</w:t>
            </w:r>
            <w:r w:rsidRPr="006A09C0">
              <w:rPr>
                <w:rFonts w:asciiTheme="minorHAnsi" w:hAnsiTheme="minorHAnsi"/>
                <w:sz w:val="18"/>
                <w:szCs w:val="18"/>
                <w:lang w:val="en-US"/>
              </w:rPr>
              <w:br/>
              <w:t>medications.</w:t>
            </w:r>
            <w:r w:rsidRPr="006A09C0">
              <w:rPr>
                <w:rFonts w:asciiTheme="minorHAnsi" w:hAnsiTheme="minorHAnsi"/>
                <w:sz w:val="18"/>
                <w:szCs w:val="18"/>
                <w:lang w:val="en-US"/>
              </w:rPr>
              <w:br/>
              <w:t>• Genetic tests</w:t>
            </w:r>
            <w:r w:rsidRPr="006A09C0">
              <w:rPr>
                <w:rFonts w:asciiTheme="minorHAnsi" w:hAnsiTheme="minorHAnsi"/>
                <w:sz w:val="18"/>
                <w:szCs w:val="18"/>
                <w:lang w:val="en-US"/>
              </w:rPr>
              <w:br/>
              <w:t>(PGD, PGS</w:t>
            </w:r>
            <w:r w:rsidRPr="006A09C0">
              <w:rPr>
                <w:rFonts w:asciiTheme="minorHAnsi" w:hAnsiTheme="minorHAnsi"/>
                <w:sz w:val="18"/>
                <w:szCs w:val="18"/>
                <w:lang w:val="en-US"/>
              </w:rPr>
              <w:br/>
              <w:t>Karyotyping).</w:t>
            </w:r>
            <w:r w:rsidRPr="006A09C0">
              <w:rPr>
                <w:rFonts w:asciiTheme="minorHAnsi" w:hAnsiTheme="minorHAnsi"/>
                <w:sz w:val="18"/>
                <w:szCs w:val="18"/>
                <w:lang w:val="en-US"/>
              </w:rPr>
              <w:br/>
              <w:t>• Embryo storage</w:t>
            </w:r>
            <w:r w:rsidRPr="006A09C0">
              <w:rPr>
                <w:rFonts w:asciiTheme="minorHAnsi" w:hAnsiTheme="minorHAnsi"/>
                <w:sz w:val="18"/>
                <w:szCs w:val="18"/>
                <w:lang w:val="en-US"/>
              </w:rPr>
              <w:br/>
              <w:t>beyond the first</w:t>
            </w:r>
            <w:r w:rsidRPr="006A09C0">
              <w:rPr>
                <w:rFonts w:asciiTheme="minorHAnsi" w:hAnsiTheme="minorHAnsi"/>
                <w:sz w:val="18"/>
                <w:szCs w:val="18"/>
                <w:lang w:val="en-US"/>
              </w:rPr>
              <w:br/>
              <w:t>year</w:t>
            </w:r>
          </w:p>
        </w:tc>
      </w:tr>
      <w:tr w:rsidR="001F59EF" w:rsidRPr="00F341D9" w14:paraId="5D03ED8C" w14:textId="77777777" w:rsidTr="006A09C0">
        <w:trPr>
          <w:trHeight w:val="1518"/>
        </w:trPr>
        <w:tc>
          <w:tcPr>
            <w:tcW w:w="1311" w:type="dxa"/>
            <w:hideMark/>
          </w:tcPr>
          <w:p w14:paraId="7D94558D"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70-03</w:t>
            </w:r>
          </w:p>
        </w:tc>
        <w:tc>
          <w:tcPr>
            <w:tcW w:w="1677" w:type="dxa"/>
            <w:hideMark/>
          </w:tcPr>
          <w:p w14:paraId="3EA2EA99"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Bundled reimbursement</w:t>
            </w:r>
            <w:r w:rsidRPr="006A09C0">
              <w:rPr>
                <w:rFonts w:asciiTheme="minorHAnsi" w:hAnsiTheme="minorHAnsi"/>
                <w:sz w:val="18"/>
                <w:szCs w:val="18"/>
                <w:lang w:val="en-US"/>
              </w:rPr>
              <w:br/>
              <w:t>for completed ART cycle</w:t>
            </w:r>
            <w:r w:rsidRPr="006A09C0">
              <w:rPr>
                <w:rFonts w:asciiTheme="minorHAnsi" w:hAnsiTheme="minorHAnsi"/>
                <w:sz w:val="18"/>
                <w:szCs w:val="18"/>
                <w:lang w:val="en-US"/>
              </w:rPr>
              <w:br/>
              <w:t>from frozen embryo(s)</w:t>
            </w:r>
          </w:p>
        </w:tc>
        <w:tc>
          <w:tcPr>
            <w:tcW w:w="2430" w:type="dxa"/>
            <w:hideMark/>
          </w:tcPr>
          <w:p w14:paraId="0B0ECA79"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Completed ART cycle is</w:t>
            </w:r>
            <w:r w:rsidRPr="006A09C0">
              <w:rPr>
                <w:rFonts w:asciiTheme="minorHAnsi" w:hAnsiTheme="minorHAnsi"/>
                <w:sz w:val="18"/>
                <w:szCs w:val="18"/>
                <w:lang w:val="en-US"/>
              </w:rPr>
              <w:br/>
              <w:t>reimbursed on a bundled</w:t>
            </w:r>
            <w:r w:rsidRPr="006A09C0">
              <w:rPr>
                <w:rFonts w:asciiTheme="minorHAnsi" w:hAnsiTheme="minorHAnsi"/>
                <w:sz w:val="18"/>
                <w:szCs w:val="18"/>
                <w:lang w:val="en-US"/>
              </w:rPr>
              <w:br/>
              <w:t>payment, including all</w:t>
            </w:r>
            <w:r w:rsidRPr="006A09C0">
              <w:rPr>
                <w:rFonts w:asciiTheme="minorHAnsi" w:hAnsiTheme="minorHAnsi"/>
                <w:sz w:val="18"/>
                <w:szCs w:val="18"/>
                <w:lang w:val="en-US"/>
              </w:rPr>
              <w:br/>
              <w:t>services provided to the</w:t>
            </w:r>
            <w:r w:rsidRPr="006A09C0">
              <w:rPr>
                <w:rFonts w:asciiTheme="minorHAnsi" w:hAnsiTheme="minorHAnsi"/>
                <w:sz w:val="18"/>
                <w:szCs w:val="18"/>
                <w:lang w:val="en-US"/>
              </w:rPr>
              <w:br/>
              <w:t>patient from thawing of</w:t>
            </w:r>
            <w:r w:rsidRPr="006A09C0">
              <w:rPr>
                <w:rFonts w:asciiTheme="minorHAnsi" w:hAnsiTheme="minorHAnsi"/>
                <w:sz w:val="18"/>
                <w:szCs w:val="18"/>
                <w:lang w:val="en-US"/>
              </w:rPr>
              <w:br/>
              <w:t>embryo(s) to transfer of</w:t>
            </w:r>
            <w:r w:rsidRPr="006A09C0">
              <w:rPr>
                <w:rFonts w:asciiTheme="minorHAnsi" w:hAnsiTheme="minorHAnsi"/>
                <w:sz w:val="18"/>
                <w:szCs w:val="18"/>
                <w:lang w:val="en-US"/>
              </w:rPr>
              <w:br/>
              <w:t>embryo.</w:t>
            </w:r>
          </w:p>
        </w:tc>
        <w:tc>
          <w:tcPr>
            <w:tcW w:w="2070" w:type="dxa"/>
            <w:hideMark/>
          </w:tcPr>
          <w:p w14:paraId="517A4418"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activities required</w:t>
            </w:r>
            <w:r w:rsidRPr="006A09C0">
              <w:rPr>
                <w:rFonts w:asciiTheme="minorHAnsi" w:hAnsiTheme="minorHAnsi"/>
                <w:sz w:val="18"/>
                <w:szCs w:val="18"/>
                <w:lang w:val="en-US"/>
              </w:rPr>
              <w:br/>
              <w:t>for a complete ART</w:t>
            </w:r>
            <w:r w:rsidRPr="006A09C0">
              <w:rPr>
                <w:rFonts w:asciiTheme="minorHAnsi" w:hAnsiTheme="minorHAnsi"/>
                <w:sz w:val="18"/>
                <w:szCs w:val="18"/>
                <w:lang w:val="en-US"/>
              </w:rPr>
              <w:br/>
              <w:t>cycle is included</w:t>
            </w:r>
            <w:r w:rsidRPr="006A09C0">
              <w:rPr>
                <w:rFonts w:asciiTheme="minorHAnsi" w:hAnsiTheme="minorHAnsi"/>
                <w:sz w:val="18"/>
                <w:szCs w:val="18"/>
                <w:lang w:val="en-US"/>
              </w:rPr>
              <w:br/>
              <w:t>except for those</w:t>
            </w:r>
            <w:r w:rsidRPr="006A09C0">
              <w:rPr>
                <w:rFonts w:asciiTheme="minorHAnsi" w:hAnsiTheme="minorHAnsi"/>
                <w:sz w:val="18"/>
                <w:szCs w:val="18"/>
                <w:lang w:val="en-US"/>
              </w:rPr>
              <w:br/>
              <w:t>mentioned in</w:t>
            </w:r>
            <w:r w:rsidRPr="006A09C0">
              <w:rPr>
                <w:rFonts w:asciiTheme="minorHAnsi" w:hAnsiTheme="minorHAnsi"/>
                <w:sz w:val="18"/>
                <w:szCs w:val="18"/>
                <w:lang w:val="en-US"/>
              </w:rPr>
              <w:br/>
              <w:t>excluded activities</w:t>
            </w:r>
            <w:r w:rsidRPr="006A09C0">
              <w:rPr>
                <w:rFonts w:asciiTheme="minorHAnsi" w:hAnsiTheme="minorHAnsi"/>
                <w:sz w:val="18"/>
                <w:szCs w:val="18"/>
                <w:lang w:val="en-US"/>
              </w:rPr>
              <w:br/>
              <w:t>column.</w:t>
            </w:r>
          </w:p>
        </w:tc>
        <w:tc>
          <w:tcPr>
            <w:tcW w:w="1800" w:type="dxa"/>
            <w:hideMark/>
          </w:tcPr>
          <w:p w14:paraId="5A933924"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All take home</w:t>
            </w:r>
            <w:r w:rsidRPr="006A09C0">
              <w:rPr>
                <w:rFonts w:asciiTheme="minorHAnsi" w:hAnsiTheme="minorHAnsi"/>
                <w:sz w:val="18"/>
                <w:szCs w:val="18"/>
                <w:lang w:val="en-US"/>
              </w:rPr>
              <w:br/>
              <w:t>medications.</w:t>
            </w:r>
            <w:r w:rsidRPr="006A09C0">
              <w:rPr>
                <w:rFonts w:asciiTheme="minorHAnsi" w:hAnsiTheme="minorHAnsi"/>
                <w:sz w:val="18"/>
                <w:szCs w:val="18"/>
                <w:lang w:val="en-US"/>
              </w:rPr>
              <w:br/>
              <w:t>• Embryo storage</w:t>
            </w:r>
            <w:r w:rsidRPr="006A09C0">
              <w:rPr>
                <w:rFonts w:asciiTheme="minorHAnsi" w:hAnsiTheme="minorHAnsi"/>
                <w:sz w:val="18"/>
                <w:szCs w:val="18"/>
                <w:lang w:val="en-US"/>
              </w:rPr>
              <w:br/>
              <w:t>beyond the first</w:t>
            </w:r>
            <w:r w:rsidRPr="006A09C0">
              <w:rPr>
                <w:rFonts w:asciiTheme="minorHAnsi" w:hAnsiTheme="minorHAnsi"/>
                <w:sz w:val="18"/>
                <w:szCs w:val="18"/>
                <w:lang w:val="en-US"/>
              </w:rPr>
              <w:br/>
              <w:t>year.</w:t>
            </w:r>
          </w:p>
        </w:tc>
      </w:tr>
      <w:tr w:rsidR="001F59EF" w:rsidRPr="00F341D9" w14:paraId="1697FD25" w14:textId="77777777" w:rsidTr="006A09C0">
        <w:trPr>
          <w:trHeight w:val="1635"/>
        </w:trPr>
        <w:tc>
          <w:tcPr>
            <w:tcW w:w="1311" w:type="dxa"/>
            <w:hideMark/>
          </w:tcPr>
          <w:p w14:paraId="7ABCFB08"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70-04</w:t>
            </w:r>
          </w:p>
        </w:tc>
        <w:tc>
          <w:tcPr>
            <w:tcW w:w="1677" w:type="dxa"/>
            <w:hideMark/>
          </w:tcPr>
          <w:p w14:paraId="3EF766AE"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Bundled reimbursement</w:t>
            </w:r>
            <w:r w:rsidRPr="006A09C0">
              <w:rPr>
                <w:rFonts w:asciiTheme="minorHAnsi" w:hAnsiTheme="minorHAnsi"/>
                <w:sz w:val="18"/>
                <w:szCs w:val="18"/>
                <w:lang w:val="en-US"/>
              </w:rPr>
              <w:br/>
              <w:t>for egg(s) storage</w:t>
            </w:r>
          </w:p>
        </w:tc>
        <w:tc>
          <w:tcPr>
            <w:tcW w:w="2430" w:type="dxa"/>
            <w:hideMark/>
          </w:tcPr>
          <w:p w14:paraId="342AF5F5" w14:textId="31E3A30D"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Storage of egg(s) is</w:t>
            </w:r>
            <w:r w:rsidRPr="006A09C0">
              <w:rPr>
                <w:rFonts w:asciiTheme="minorHAnsi" w:hAnsiTheme="minorHAnsi"/>
                <w:sz w:val="18"/>
                <w:szCs w:val="18"/>
                <w:lang w:val="en-US"/>
              </w:rPr>
              <w:br/>
              <w:t>reimbursed on a bundled</w:t>
            </w:r>
            <w:r w:rsidRPr="006A09C0">
              <w:rPr>
                <w:rFonts w:asciiTheme="minorHAnsi" w:hAnsiTheme="minorHAnsi"/>
                <w:sz w:val="18"/>
                <w:szCs w:val="18"/>
                <w:lang w:val="en-US"/>
              </w:rPr>
              <w:br/>
              <w:t>payment, including all</w:t>
            </w:r>
            <w:r w:rsidRPr="006A09C0">
              <w:rPr>
                <w:rFonts w:asciiTheme="minorHAnsi" w:hAnsiTheme="minorHAnsi"/>
                <w:sz w:val="18"/>
                <w:szCs w:val="18"/>
                <w:lang w:val="en-US"/>
              </w:rPr>
              <w:br/>
              <w:t>services provided to the</w:t>
            </w:r>
            <w:r w:rsidRPr="006A09C0">
              <w:rPr>
                <w:rFonts w:asciiTheme="minorHAnsi" w:hAnsiTheme="minorHAnsi"/>
                <w:sz w:val="18"/>
                <w:szCs w:val="18"/>
                <w:lang w:val="en-US"/>
              </w:rPr>
              <w:br/>
              <w:t>patient from stimulation</w:t>
            </w:r>
            <w:r w:rsidRPr="006A09C0">
              <w:rPr>
                <w:rFonts w:asciiTheme="minorHAnsi" w:hAnsiTheme="minorHAnsi"/>
                <w:sz w:val="18"/>
                <w:szCs w:val="18"/>
                <w:lang w:val="en-US"/>
              </w:rPr>
              <w:br/>
              <w:t>of ovaries to freezing and</w:t>
            </w:r>
            <w:r w:rsidR="006A09C0">
              <w:rPr>
                <w:rFonts w:asciiTheme="minorHAnsi" w:hAnsiTheme="minorHAnsi"/>
                <w:sz w:val="18"/>
                <w:szCs w:val="18"/>
                <w:lang w:val="en-US"/>
              </w:rPr>
              <w:t xml:space="preserve"> </w:t>
            </w:r>
            <w:r w:rsidRPr="006A09C0">
              <w:rPr>
                <w:rFonts w:asciiTheme="minorHAnsi" w:hAnsiTheme="minorHAnsi"/>
                <w:sz w:val="18"/>
                <w:szCs w:val="18"/>
                <w:lang w:val="en-US"/>
              </w:rPr>
              <w:t>storage of egg(s) up to 1</w:t>
            </w:r>
            <w:r w:rsidR="006A09C0">
              <w:rPr>
                <w:rFonts w:asciiTheme="minorHAnsi" w:hAnsiTheme="minorHAnsi"/>
                <w:sz w:val="18"/>
                <w:szCs w:val="18"/>
                <w:lang w:val="en-US"/>
              </w:rPr>
              <w:t xml:space="preserve"> </w:t>
            </w:r>
            <w:r w:rsidRPr="006A09C0">
              <w:rPr>
                <w:rFonts w:asciiTheme="minorHAnsi" w:hAnsiTheme="minorHAnsi"/>
                <w:sz w:val="18"/>
                <w:szCs w:val="18"/>
                <w:lang w:val="en-US"/>
              </w:rPr>
              <w:t>year.</w:t>
            </w:r>
          </w:p>
        </w:tc>
        <w:tc>
          <w:tcPr>
            <w:tcW w:w="2070" w:type="dxa"/>
            <w:hideMark/>
          </w:tcPr>
          <w:p w14:paraId="6F2A7C30"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activities required</w:t>
            </w:r>
            <w:r w:rsidRPr="006A09C0">
              <w:rPr>
                <w:rFonts w:asciiTheme="minorHAnsi" w:hAnsiTheme="minorHAnsi"/>
                <w:sz w:val="18"/>
                <w:szCs w:val="18"/>
                <w:lang w:val="en-US"/>
              </w:rPr>
              <w:br/>
              <w:t>for a complete ART</w:t>
            </w:r>
            <w:r w:rsidRPr="006A09C0">
              <w:rPr>
                <w:rFonts w:asciiTheme="minorHAnsi" w:hAnsiTheme="minorHAnsi"/>
                <w:sz w:val="18"/>
                <w:szCs w:val="18"/>
                <w:lang w:val="en-US"/>
              </w:rPr>
              <w:br/>
              <w:t>cycle is included</w:t>
            </w:r>
            <w:r w:rsidRPr="006A09C0">
              <w:rPr>
                <w:rFonts w:asciiTheme="minorHAnsi" w:hAnsiTheme="minorHAnsi"/>
                <w:sz w:val="18"/>
                <w:szCs w:val="18"/>
                <w:lang w:val="en-US"/>
              </w:rPr>
              <w:br/>
              <w:t>except for those</w:t>
            </w:r>
            <w:r w:rsidRPr="006A09C0">
              <w:rPr>
                <w:rFonts w:asciiTheme="minorHAnsi" w:hAnsiTheme="minorHAnsi"/>
                <w:sz w:val="18"/>
                <w:szCs w:val="18"/>
                <w:lang w:val="en-US"/>
              </w:rPr>
              <w:br/>
              <w:t>mentioned in</w:t>
            </w:r>
            <w:r w:rsidRPr="006A09C0">
              <w:rPr>
                <w:rFonts w:asciiTheme="minorHAnsi" w:hAnsiTheme="minorHAnsi"/>
                <w:sz w:val="18"/>
                <w:szCs w:val="18"/>
                <w:lang w:val="en-US"/>
              </w:rPr>
              <w:br/>
              <w:t>excluded activities</w:t>
            </w:r>
            <w:r w:rsidRPr="006A09C0">
              <w:rPr>
                <w:rFonts w:asciiTheme="minorHAnsi" w:hAnsiTheme="minorHAnsi"/>
                <w:sz w:val="18"/>
                <w:szCs w:val="18"/>
                <w:lang w:val="en-US"/>
              </w:rPr>
              <w:br/>
              <w:t>column.</w:t>
            </w:r>
          </w:p>
        </w:tc>
        <w:tc>
          <w:tcPr>
            <w:tcW w:w="1800" w:type="dxa"/>
            <w:hideMark/>
          </w:tcPr>
          <w:p w14:paraId="4BEB2284"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All take home</w:t>
            </w:r>
            <w:r w:rsidRPr="006A09C0">
              <w:rPr>
                <w:rFonts w:asciiTheme="minorHAnsi" w:hAnsiTheme="minorHAnsi"/>
                <w:sz w:val="18"/>
                <w:szCs w:val="18"/>
                <w:lang w:val="en-US"/>
              </w:rPr>
              <w:br/>
              <w:t>medications.</w:t>
            </w:r>
            <w:r w:rsidRPr="006A09C0">
              <w:rPr>
                <w:rFonts w:asciiTheme="minorHAnsi" w:hAnsiTheme="minorHAnsi"/>
                <w:sz w:val="18"/>
                <w:szCs w:val="18"/>
                <w:lang w:val="en-US"/>
              </w:rPr>
              <w:br/>
              <w:t>• Embryo storage</w:t>
            </w:r>
            <w:r w:rsidRPr="006A09C0">
              <w:rPr>
                <w:rFonts w:asciiTheme="minorHAnsi" w:hAnsiTheme="minorHAnsi"/>
                <w:sz w:val="18"/>
                <w:szCs w:val="18"/>
                <w:lang w:val="en-US"/>
              </w:rPr>
              <w:br/>
              <w:t>beyond the first</w:t>
            </w:r>
            <w:r w:rsidRPr="006A09C0">
              <w:rPr>
                <w:rFonts w:asciiTheme="minorHAnsi" w:hAnsiTheme="minorHAnsi"/>
                <w:sz w:val="18"/>
                <w:szCs w:val="18"/>
                <w:lang w:val="en-US"/>
              </w:rPr>
              <w:br/>
              <w:t>year.</w:t>
            </w:r>
          </w:p>
        </w:tc>
      </w:tr>
      <w:tr w:rsidR="001F59EF" w:rsidRPr="00F341D9" w14:paraId="192C11DA" w14:textId="77777777" w:rsidTr="006A09C0">
        <w:trPr>
          <w:trHeight w:val="1248"/>
        </w:trPr>
        <w:tc>
          <w:tcPr>
            <w:tcW w:w="1311" w:type="dxa"/>
            <w:hideMark/>
          </w:tcPr>
          <w:p w14:paraId="5FD72A17"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lastRenderedPageBreak/>
              <w:t>70-05</w:t>
            </w:r>
          </w:p>
        </w:tc>
        <w:tc>
          <w:tcPr>
            <w:tcW w:w="1677" w:type="dxa"/>
            <w:hideMark/>
          </w:tcPr>
          <w:p w14:paraId="5C76904B"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Bundled reimbursement</w:t>
            </w:r>
            <w:r w:rsidRPr="006A09C0">
              <w:rPr>
                <w:rFonts w:asciiTheme="minorHAnsi" w:hAnsiTheme="minorHAnsi"/>
                <w:sz w:val="18"/>
                <w:szCs w:val="18"/>
                <w:lang w:val="en-US"/>
              </w:rPr>
              <w:br/>
              <w:t>for completed ART cycle</w:t>
            </w:r>
            <w:r w:rsidRPr="006A09C0">
              <w:rPr>
                <w:rFonts w:asciiTheme="minorHAnsi" w:hAnsiTheme="minorHAnsi"/>
                <w:sz w:val="18"/>
                <w:szCs w:val="18"/>
                <w:lang w:val="en-US"/>
              </w:rPr>
              <w:br/>
              <w:t>from frozen egg(s)</w:t>
            </w:r>
          </w:p>
        </w:tc>
        <w:tc>
          <w:tcPr>
            <w:tcW w:w="2430" w:type="dxa"/>
            <w:hideMark/>
          </w:tcPr>
          <w:p w14:paraId="4B8A6237" w14:textId="222BB04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Completed ART cycle is</w:t>
            </w:r>
            <w:r w:rsidRPr="006A09C0">
              <w:rPr>
                <w:rFonts w:asciiTheme="minorHAnsi" w:hAnsiTheme="minorHAnsi"/>
                <w:sz w:val="18"/>
                <w:szCs w:val="18"/>
                <w:lang w:val="en-US"/>
              </w:rPr>
              <w:br/>
              <w:t>reimbursed on a bundled</w:t>
            </w:r>
            <w:r w:rsidR="006A09C0">
              <w:rPr>
                <w:rFonts w:asciiTheme="minorHAnsi" w:hAnsiTheme="minorHAnsi"/>
                <w:sz w:val="18"/>
                <w:szCs w:val="18"/>
                <w:lang w:val="en-US"/>
              </w:rPr>
              <w:t xml:space="preserve"> </w:t>
            </w:r>
            <w:r w:rsidRPr="006A09C0">
              <w:rPr>
                <w:rFonts w:asciiTheme="minorHAnsi" w:hAnsiTheme="minorHAnsi"/>
                <w:sz w:val="18"/>
                <w:szCs w:val="18"/>
                <w:lang w:val="en-US"/>
              </w:rPr>
              <w:t>payment, including all</w:t>
            </w:r>
            <w:r w:rsidR="006A09C0">
              <w:rPr>
                <w:rFonts w:asciiTheme="minorHAnsi" w:hAnsiTheme="minorHAnsi"/>
                <w:sz w:val="18"/>
                <w:szCs w:val="18"/>
                <w:lang w:val="en-US"/>
              </w:rPr>
              <w:t xml:space="preserve"> </w:t>
            </w:r>
            <w:r w:rsidRPr="006A09C0">
              <w:rPr>
                <w:rFonts w:asciiTheme="minorHAnsi" w:hAnsiTheme="minorHAnsi"/>
                <w:sz w:val="18"/>
                <w:szCs w:val="18"/>
                <w:lang w:val="en-US"/>
              </w:rPr>
              <w:t>services provided to the</w:t>
            </w:r>
            <w:r w:rsidR="006A09C0">
              <w:rPr>
                <w:rFonts w:asciiTheme="minorHAnsi" w:hAnsiTheme="minorHAnsi"/>
                <w:sz w:val="18"/>
                <w:szCs w:val="18"/>
                <w:lang w:val="en-US"/>
              </w:rPr>
              <w:t xml:space="preserve"> </w:t>
            </w:r>
            <w:r w:rsidRPr="006A09C0">
              <w:rPr>
                <w:rFonts w:asciiTheme="minorHAnsi" w:hAnsiTheme="minorHAnsi"/>
                <w:sz w:val="18"/>
                <w:szCs w:val="18"/>
                <w:lang w:val="en-US"/>
              </w:rPr>
              <w:t>patient from thawing of</w:t>
            </w:r>
            <w:r w:rsidR="006A09C0">
              <w:rPr>
                <w:rFonts w:asciiTheme="minorHAnsi" w:hAnsiTheme="minorHAnsi"/>
                <w:sz w:val="18"/>
                <w:szCs w:val="18"/>
                <w:lang w:val="en-US"/>
              </w:rPr>
              <w:t xml:space="preserve"> </w:t>
            </w:r>
            <w:r w:rsidRPr="006A09C0">
              <w:rPr>
                <w:rFonts w:asciiTheme="minorHAnsi" w:hAnsiTheme="minorHAnsi"/>
                <w:sz w:val="18"/>
                <w:szCs w:val="18"/>
                <w:lang w:val="en-US"/>
              </w:rPr>
              <w:t>egg(s) to transfer of</w:t>
            </w:r>
            <w:r w:rsidR="006A09C0">
              <w:rPr>
                <w:rFonts w:asciiTheme="minorHAnsi" w:hAnsiTheme="minorHAnsi"/>
                <w:sz w:val="18"/>
                <w:szCs w:val="18"/>
                <w:lang w:val="en-US"/>
              </w:rPr>
              <w:t xml:space="preserve"> </w:t>
            </w:r>
            <w:r w:rsidRPr="006A09C0">
              <w:rPr>
                <w:rFonts w:asciiTheme="minorHAnsi" w:hAnsiTheme="minorHAnsi"/>
                <w:sz w:val="18"/>
                <w:szCs w:val="18"/>
                <w:lang w:val="en-US"/>
              </w:rPr>
              <w:t>embryo(s).</w:t>
            </w:r>
          </w:p>
        </w:tc>
        <w:tc>
          <w:tcPr>
            <w:tcW w:w="2070" w:type="dxa"/>
            <w:hideMark/>
          </w:tcPr>
          <w:p w14:paraId="16E6B113"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activities required</w:t>
            </w:r>
            <w:r w:rsidRPr="006A09C0">
              <w:rPr>
                <w:rFonts w:asciiTheme="minorHAnsi" w:hAnsiTheme="minorHAnsi"/>
                <w:sz w:val="18"/>
                <w:szCs w:val="18"/>
                <w:lang w:val="en-US"/>
              </w:rPr>
              <w:br/>
              <w:t>for a complete ART</w:t>
            </w:r>
            <w:r w:rsidRPr="006A09C0">
              <w:rPr>
                <w:rFonts w:asciiTheme="minorHAnsi" w:hAnsiTheme="minorHAnsi"/>
                <w:sz w:val="18"/>
                <w:szCs w:val="18"/>
                <w:lang w:val="en-US"/>
              </w:rPr>
              <w:br/>
              <w:t>cycle is included</w:t>
            </w:r>
            <w:r w:rsidRPr="006A09C0">
              <w:rPr>
                <w:rFonts w:asciiTheme="minorHAnsi" w:hAnsiTheme="minorHAnsi"/>
                <w:sz w:val="18"/>
                <w:szCs w:val="18"/>
                <w:lang w:val="en-US"/>
              </w:rPr>
              <w:br/>
              <w:t>except for those</w:t>
            </w:r>
            <w:r w:rsidRPr="006A09C0">
              <w:rPr>
                <w:rFonts w:asciiTheme="minorHAnsi" w:hAnsiTheme="minorHAnsi"/>
                <w:sz w:val="18"/>
                <w:szCs w:val="18"/>
                <w:lang w:val="en-US"/>
              </w:rPr>
              <w:br/>
              <w:t>mentioned in</w:t>
            </w:r>
            <w:r w:rsidRPr="006A09C0">
              <w:rPr>
                <w:rFonts w:asciiTheme="minorHAnsi" w:hAnsiTheme="minorHAnsi"/>
                <w:sz w:val="18"/>
                <w:szCs w:val="18"/>
                <w:lang w:val="en-US"/>
              </w:rPr>
              <w:br/>
              <w:t>excluded activities</w:t>
            </w:r>
            <w:r w:rsidRPr="006A09C0">
              <w:rPr>
                <w:rFonts w:asciiTheme="minorHAnsi" w:hAnsiTheme="minorHAnsi"/>
                <w:sz w:val="18"/>
                <w:szCs w:val="18"/>
                <w:lang w:val="en-US"/>
              </w:rPr>
              <w:br/>
              <w:t>column.</w:t>
            </w:r>
          </w:p>
        </w:tc>
        <w:tc>
          <w:tcPr>
            <w:tcW w:w="1800" w:type="dxa"/>
            <w:hideMark/>
          </w:tcPr>
          <w:p w14:paraId="2B23D841" w14:textId="4F262ED3"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All take home</w:t>
            </w:r>
            <w:r w:rsidRPr="006A09C0">
              <w:rPr>
                <w:rFonts w:asciiTheme="minorHAnsi" w:hAnsiTheme="minorHAnsi"/>
                <w:sz w:val="18"/>
                <w:szCs w:val="18"/>
                <w:lang w:val="en-US"/>
              </w:rPr>
              <w:br/>
              <w:t>medications.</w:t>
            </w:r>
            <w:r w:rsidRPr="006A09C0">
              <w:rPr>
                <w:rFonts w:asciiTheme="minorHAnsi" w:hAnsiTheme="minorHAnsi"/>
                <w:sz w:val="18"/>
                <w:szCs w:val="18"/>
                <w:lang w:val="en-US"/>
              </w:rPr>
              <w:br/>
              <w:t>• Genetic tests</w:t>
            </w:r>
            <w:r w:rsidRPr="006A09C0">
              <w:rPr>
                <w:rFonts w:asciiTheme="minorHAnsi" w:hAnsiTheme="minorHAnsi"/>
                <w:sz w:val="18"/>
                <w:szCs w:val="18"/>
                <w:lang w:val="en-US"/>
              </w:rPr>
              <w:br/>
              <w:t>(PGD, PGS</w:t>
            </w:r>
            <w:r w:rsidRPr="006A09C0">
              <w:rPr>
                <w:rFonts w:asciiTheme="minorHAnsi" w:hAnsiTheme="minorHAnsi"/>
                <w:sz w:val="18"/>
                <w:szCs w:val="18"/>
                <w:lang w:val="en-US"/>
              </w:rPr>
              <w:br/>
              <w:t>Karyotyping).</w:t>
            </w:r>
            <w:r w:rsidRPr="006A09C0">
              <w:rPr>
                <w:rFonts w:asciiTheme="minorHAnsi" w:hAnsiTheme="minorHAnsi"/>
                <w:sz w:val="18"/>
                <w:szCs w:val="18"/>
                <w:lang w:val="en-US"/>
              </w:rPr>
              <w:br/>
              <w:t>• Embryo storage</w:t>
            </w:r>
            <w:r w:rsidR="006A09C0">
              <w:rPr>
                <w:rFonts w:asciiTheme="minorHAnsi" w:hAnsiTheme="minorHAnsi"/>
                <w:sz w:val="18"/>
                <w:szCs w:val="18"/>
                <w:lang w:val="en-US"/>
              </w:rPr>
              <w:t xml:space="preserve"> </w:t>
            </w:r>
            <w:r w:rsidRPr="006A09C0">
              <w:rPr>
                <w:rFonts w:asciiTheme="minorHAnsi" w:hAnsiTheme="minorHAnsi"/>
                <w:sz w:val="18"/>
                <w:szCs w:val="18"/>
                <w:lang w:val="en-US"/>
              </w:rPr>
              <w:t>beyond the first year</w:t>
            </w:r>
          </w:p>
        </w:tc>
      </w:tr>
      <w:tr w:rsidR="001F59EF" w:rsidRPr="00F341D9" w14:paraId="478ACF84" w14:textId="77777777" w:rsidTr="006A09C0">
        <w:trPr>
          <w:trHeight w:val="870"/>
        </w:trPr>
        <w:tc>
          <w:tcPr>
            <w:tcW w:w="1311" w:type="dxa"/>
            <w:hideMark/>
          </w:tcPr>
          <w:p w14:paraId="4AB5A2AC"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xml:space="preserve">70-06 </w:t>
            </w:r>
          </w:p>
        </w:tc>
        <w:tc>
          <w:tcPr>
            <w:tcW w:w="1677" w:type="dxa"/>
            <w:hideMark/>
          </w:tcPr>
          <w:p w14:paraId="352E8F74"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Stimulation of ovaries</w:t>
            </w:r>
          </w:p>
        </w:tc>
        <w:tc>
          <w:tcPr>
            <w:tcW w:w="2430" w:type="dxa"/>
            <w:hideMark/>
          </w:tcPr>
          <w:p w14:paraId="56422F5A" w14:textId="3A7D7B1E"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Completed attempt of</w:t>
            </w:r>
            <w:r w:rsidRPr="006A09C0">
              <w:rPr>
                <w:rFonts w:asciiTheme="minorHAnsi" w:hAnsiTheme="minorHAnsi"/>
                <w:sz w:val="18"/>
                <w:szCs w:val="18"/>
                <w:lang w:val="en-US"/>
              </w:rPr>
              <w:br/>
              <w:t>ovaries stimulation of an</w:t>
            </w:r>
            <w:r w:rsidR="006A09C0">
              <w:rPr>
                <w:rFonts w:asciiTheme="minorHAnsi" w:hAnsiTheme="minorHAnsi"/>
                <w:sz w:val="18"/>
                <w:szCs w:val="18"/>
                <w:lang w:val="en-US"/>
              </w:rPr>
              <w:t xml:space="preserve"> </w:t>
            </w:r>
            <w:r w:rsidRPr="006A09C0">
              <w:rPr>
                <w:rFonts w:asciiTheme="minorHAnsi" w:hAnsiTheme="minorHAnsi"/>
                <w:sz w:val="18"/>
                <w:szCs w:val="18"/>
                <w:lang w:val="en-US"/>
              </w:rPr>
              <w:t>incomplete ART cycle.</w:t>
            </w:r>
          </w:p>
        </w:tc>
        <w:tc>
          <w:tcPr>
            <w:tcW w:w="2070" w:type="dxa"/>
            <w:hideMark/>
          </w:tcPr>
          <w:p w14:paraId="441F8435" w14:textId="587BD399"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activities required</w:t>
            </w:r>
            <w:r w:rsidR="006A09C0">
              <w:rPr>
                <w:rFonts w:asciiTheme="minorHAnsi" w:hAnsiTheme="minorHAnsi"/>
                <w:sz w:val="18"/>
                <w:szCs w:val="18"/>
                <w:lang w:val="en-US"/>
              </w:rPr>
              <w:t xml:space="preserve"> </w:t>
            </w:r>
            <w:r w:rsidRPr="006A09C0">
              <w:rPr>
                <w:rFonts w:asciiTheme="minorHAnsi" w:hAnsiTheme="minorHAnsi"/>
                <w:sz w:val="18"/>
                <w:szCs w:val="18"/>
                <w:lang w:val="en-US"/>
              </w:rPr>
              <w:t>are included except</w:t>
            </w:r>
            <w:r w:rsidRPr="006A09C0">
              <w:rPr>
                <w:rFonts w:asciiTheme="minorHAnsi" w:hAnsiTheme="minorHAnsi"/>
                <w:sz w:val="18"/>
                <w:szCs w:val="18"/>
                <w:lang w:val="en-US"/>
              </w:rPr>
              <w:br/>
              <w:t>for taking home</w:t>
            </w:r>
            <w:r w:rsidRPr="006A09C0">
              <w:rPr>
                <w:rFonts w:asciiTheme="minorHAnsi" w:hAnsiTheme="minorHAnsi"/>
                <w:sz w:val="18"/>
                <w:szCs w:val="18"/>
                <w:lang w:val="en-US"/>
              </w:rPr>
              <w:br/>
              <w:t>medication.</w:t>
            </w:r>
          </w:p>
        </w:tc>
        <w:tc>
          <w:tcPr>
            <w:tcW w:w="1800" w:type="dxa"/>
            <w:hideMark/>
          </w:tcPr>
          <w:p w14:paraId="081FD068"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take home</w:t>
            </w:r>
            <w:r w:rsidRPr="006A09C0">
              <w:rPr>
                <w:rFonts w:asciiTheme="minorHAnsi" w:hAnsiTheme="minorHAnsi"/>
                <w:sz w:val="18"/>
                <w:szCs w:val="18"/>
                <w:lang w:val="en-US"/>
              </w:rPr>
              <w:br/>
              <w:t>medication.</w:t>
            </w:r>
          </w:p>
        </w:tc>
      </w:tr>
      <w:tr w:rsidR="001F59EF" w:rsidRPr="00F341D9" w14:paraId="6FA84B9C" w14:textId="77777777" w:rsidTr="006A09C0">
        <w:trPr>
          <w:trHeight w:val="654"/>
        </w:trPr>
        <w:tc>
          <w:tcPr>
            <w:tcW w:w="1311" w:type="dxa"/>
            <w:hideMark/>
          </w:tcPr>
          <w:p w14:paraId="3347DB76"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xml:space="preserve">70-07 </w:t>
            </w:r>
          </w:p>
        </w:tc>
        <w:tc>
          <w:tcPr>
            <w:tcW w:w="1677" w:type="dxa"/>
            <w:hideMark/>
          </w:tcPr>
          <w:p w14:paraId="66BB15E8"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Egg retrieval</w:t>
            </w:r>
          </w:p>
        </w:tc>
        <w:tc>
          <w:tcPr>
            <w:tcW w:w="2430" w:type="dxa"/>
            <w:hideMark/>
          </w:tcPr>
          <w:p w14:paraId="32444F88"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Completed attempt of</w:t>
            </w:r>
            <w:r w:rsidRPr="006A09C0">
              <w:rPr>
                <w:rFonts w:asciiTheme="minorHAnsi" w:hAnsiTheme="minorHAnsi"/>
                <w:sz w:val="18"/>
                <w:szCs w:val="18"/>
                <w:lang w:val="en-US"/>
              </w:rPr>
              <w:br/>
              <w:t>Egg retrieval of an</w:t>
            </w:r>
            <w:r w:rsidRPr="006A09C0">
              <w:rPr>
                <w:rFonts w:asciiTheme="minorHAnsi" w:hAnsiTheme="minorHAnsi"/>
                <w:sz w:val="18"/>
                <w:szCs w:val="18"/>
                <w:lang w:val="en-US"/>
              </w:rPr>
              <w:br/>
              <w:t>incomplete ART cycle.</w:t>
            </w:r>
          </w:p>
        </w:tc>
        <w:tc>
          <w:tcPr>
            <w:tcW w:w="2070" w:type="dxa"/>
            <w:hideMark/>
          </w:tcPr>
          <w:p w14:paraId="01ABDD9E" w14:textId="1AB99379"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activities required</w:t>
            </w:r>
            <w:r w:rsidR="006A09C0">
              <w:rPr>
                <w:rFonts w:asciiTheme="minorHAnsi" w:hAnsiTheme="minorHAnsi"/>
                <w:sz w:val="18"/>
                <w:szCs w:val="18"/>
                <w:lang w:val="en-US"/>
              </w:rPr>
              <w:t xml:space="preserve"> </w:t>
            </w:r>
            <w:r w:rsidRPr="006A09C0">
              <w:rPr>
                <w:rFonts w:asciiTheme="minorHAnsi" w:hAnsiTheme="minorHAnsi"/>
                <w:sz w:val="18"/>
                <w:szCs w:val="18"/>
                <w:lang w:val="en-US"/>
              </w:rPr>
              <w:t xml:space="preserve">are included. </w:t>
            </w:r>
          </w:p>
        </w:tc>
        <w:tc>
          <w:tcPr>
            <w:tcW w:w="1800" w:type="dxa"/>
            <w:hideMark/>
          </w:tcPr>
          <w:p w14:paraId="39619545"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N/A</w:t>
            </w:r>
          </w:p>
        </w:tc>
      </w:tr>
      <w:tr w:rsidR="001F59EF" w:rsidRPr="00F341D9" w14:paraId="39CB8E93" w14:textId="77777777" w:rsidTr="006A09C0">
        <w:trPr>
          <w:trHeight w:val="762"/>
        </w:trPr>
        <w:tc>
          <w:tcPr>
            <w:tcW w:w="1311" w:type="dxa"/>
            <w:hideMark/>
          </w:tcPr>
          <w:p w14:paraId="2669A4D2"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xml:space="preserve">70-08 </w:t>
            </w:r>
          </w:p>
        </w:tc>
        <w:tc>
          <w:tcPr>
            <w:tcW w:w="1677" w:type="dxa"/>
            <w:hideMark/>
          </w:tcPr>
          <w:p w14:paraId="3DE4DD96"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Egg freezing</w:t>
            </w:r>
          </w:p>
        </w:tc>
        <w:tc>
          <w:tcPr>
            <w:tcW w:w="2430" w:type="dxa"/>
            <w:hideMark/>
          </w:tcPr>
          <w:p w14:paraId="1015A068"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Completed Egg freezing</w:t>
            </w:r>
            <w:r w:rsidRPr="006A09C0">
              <w:rPr>
                <w:rFonts w:asciiTheme="minorHAnsi" w:hAnsiTheme="minorHAnsi"/>
                <w:sz w:val="18"/>
                <w:szCs w:val="18"/>
                <w:lang w:val="en-US"/>
              </w:rPr>
              <w:br/>
              <w:t>of an incomplete ART</w:t>
            </w:r>
            <w:r w:rsidRPr="006A09C0">
              <w:rPr>
                <w:rFonts w:asciiTheme="minorHAnsi" w:hAnsiTheme="minorHAnsi"/>
                <w:sz w:val="18"/>
                <w:szCs w:val="18"/>
                <w:lang w:val="en-US"/>
              </w:rPr>
              <w:br/>
              <w:t>cycle.</w:t>
            </w:r>
          </w:p>
        </w:tc>
        <w:tc>
          <w:tcPr>
            <w:tcW w:w="2070" w:type="dxa"/>
            <w:hideMark/>
          </w:tcPr>
          <w:p w14:paraId="28B77240" w14:textId="365A9B45"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activities required</w:t>
            </w:r>
            <w:r w:rsidR="006A09C0">
              <w:rPr>
                <w:rFonts w:asciiTheme="minorHAnsi" w:hAnsiTheme="minorHAnsi"/>
                <w:sz w:val="18"/>
                <w:szCs w:val="18"/>
                <w:lang w:val="en-US"/>
              </w:rPr>
              <w:t xml:space="preserve"> </w:t>
            </w:r>
            <w:r w:rsidRPr="006A09C0">
              <w:rPr>
                <w:rFonts w:asciiTheme="minorHAnsi" w:hAnsiTheme="minorHAnsi"/>
                <w:sz w:val="18"/>
                <w:szCs w:val="18"/>
                <w:lang w:val="en-US"/>
              </w:rPr>
              <w:t xml:space="preserve">are included. </w:t>
            </w:r>
          </w:p>
        </w:tc>
        <w:tc>
          <w:tcPr>
            <w:tcW w:w="1800" w:type="dxa"/>
            <w:hideMark/>
          </w:tcPr>
          <w:p w14:paraId="20A6CB22"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N/A</w:t>
            </w:r>
          </w:p>
        </w:tc>
      </w:tr>
      <w:tr w:rsidR="001F59EF" w:rsidRPr="00F341D9" w14:paraId="4BB43E8B" w14:textId="77777777" w:rsidTr="006A09C0">
        <w:trPr>
          <w:trHeight w:val="384"/>
        </w:trPr>
        <w:tc>
          <w:tcPr>
            <w:tcW w:w="1311" w:type="dxa"/>
            <w:hideMark/>
          </w:tcPr>
          <w:p w14:paraId="51297238"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xml:space="preserve">70-09 </w:t>
            </w:r>
          </w:p>
        </w:tc>
        <w:tc>
          <w:tcPr>
            <w:tcW w:w="1677" w:type="dxa"/>
            <w:hideMark/>
          </w:tcPr>
          <w:p w14:paraId="3E0FBFDC"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Fertilization of eggs</w:t>
            </w:r>
          </w:p>
        </w:tc>
        <w:tc>
          <w:tcPr>
            <w:tcW w:w="2430" w:type="dxa"/>
            <w:hideMark/>
          </w:tcPr>
          <w:p w14:paraId="7D403BE0" w14:textId="17521B5B"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Completed attempt of</w:t>
            </w:r>
            <w:r w:rsidRPr="006A09C0">
              <w:rPr>
                <w:rFonts w:asciiTheme="minorHAnsi" w:hAnsiTheme="minorHAnsi"/>
                <w:sz w:val="18"/>
                <w:szCs w:val="18"/>
                <w:lang w:val="en-US"/>
              </w:rPr>
              <w:br/>
              <w:t>Fertilization of eggs of an</w:t>
            </w:r>
            <w:r w:rsidR="006A09C0">
              <w:rPr>
                <w:rFonts w:asciiTheme="minorHAnsi" w:hAnsiTheme="minorHAnsi"/>
                <w:sz w:val="18"/>
                <w:szCs w:val="18"/>
                <w:lang w:val="en-US"/>
              </w:rPr>
              <w:t xml:space="preserve"> </w:t>
            </w:r>
            <w:r w:rsidRPr="006A09C0">
              <w:rPr>
                <w:rFonts w:asciiTheme="minorHAnsi" w:hAnsiTheme="minorHAnsi"/>
                <w:sz w:val="18"/>
                <w:szCs w:val="18"/>
                <w:lang w:val="en-US"/>
              </w:rPr>
              <w:t>incomplete ART cycle.</w:t>
            </w:r>
          </w:p>
        </w:tc>
        <w:tc>
          <w:tcPr>
            <w:tcW w:w="2070" w:type="dxa"/>
            <w:hideMark/>
          </w:tcPr>
          <w:p w14:paraId="2446023A" w14:textId="7218A531"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the services are</w:t>
            </w:r>
            <w:r w:rsidRPr="006A09C0">
              <w:rPr>
                <w:rFonts w:asciiTheme="minorHAnsi" w:hAnsiTheme="minorHAnsi"/>
                <w:sz w:val="18"/>
                <w:szCs w:val="18"/>
                <w:lang w:val="en-US"/>
              </w:rPr>
              <w:br/>
              <w:t>included except for</w:t>
            </w:r>
            <w:r w:rsidRPr="006A09C0">
              <w:rPr>
                <w:rFonts w:asciiTheme="minorHAnsi" w:hAnsiTheme="minorHAnsi"/>
                <w:sz w:val="18"/>
                <w:szCs w:val="18"/>
                <w:lang w:val="en-US"/>
              </w:rPr>
              <w:br/>
              <w:t>Genetic tests PGD,</w:t>
            </w:r>
            <w:r w:rsidRPr="006A09C0">
              <w:rPr>
                <w:rFonts w:asciiTheme="minorHAnsi" w:hAnsiTheme="minorHAnsi"/>
                <w:sz w:val="18"/>
                <w:szCs w:val="18"/>
                <w:lang w:val="en-US"/>
              </w:rPr>
              <w:br/>
              <w:t>PGS and</w:t>
            </w:r>
            <w:r w:rsidR="006A09C0">
              <w:rPr>
                <w:rFonts w:asciiTheme="minorHAnsi" w:hAnsiTheme="minorHAnsi"/>
                <w:sz w:val="18"/>
                <w:szCs w:val="18"/>
                <w:lang w:val="en-US"/>
              </w:rPr>
              <w:t xml:space="preserve"> </w:t>
            </w:r>
            <w:r w:rsidRPr="006A09C0">
              <w:rPr>
                <w:rFonts w:asciiTheme="minorHAnsi" w:hAnsiTheme="minorHAnsi"/>
                <w:sz w:val="18"/>
                <w:szCs w:val="18"/>
                <w:lang w:val="en-US"/>
              </w:rPr>
              <w:t>karyotyping.</w:t>
            </w:r>
          </w:p>
        </w:tc>
        <w:tc>
          <w:tcPr>
            <w:tcW w:w="1800" w:type="dxa"/>
            <w:hideMark/>
          </w:tcPr>
          <w:p w14:paraId="2CD03CAB"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Genetic tests</w:t>
            </w:r>
            <w:r w:rsidRPr="006A09C0">
              <w:rPr>
                <w:rFonts w:asciiTheme="minorHAnsi" w:hAnsiTheme="minorHAnsi"/>
                <w:sz w:val="18"/>
                <w:szCs w:val="18"/>
                <w:lang w:val="en-US"/>
              </w:rPr>
              <w:br/>
              <w:t>PGD, PGS and</w:t>
            </w:r>
            <w:r w:rsidRPr="006A09C0">
              <w:rPr>
                <w:rFonts w:asciiTheme="minorHAnsi" w:hAnsiTheme="minorHAnsi"/>
                <w:sz w:val="18"/>
                <w:szCs w:val="18"/>
                <w:lang w:val="en-US"/>
              </w:rPr>
              <w:br/>
              <w:t>karyotyping.</w:t>
            </w:r>
          </w:p>
        </w:tc>
      </w:tr>
      <w:tr w:rsidR="001F59EF" w:rsidRPr="00F341D9" w14:paraId="510D6DFA" w14:textId="77777777" w:rsidTr="006A09C0">
        <w:trPr>
          <w:trHeight w:val="780"/>
        </w:trPr>
        <w:tc>
          <w:tcPr>
            <w:tcW w:w="1311" w:type="dxa"/>
            <w:hideMark/>
          </w:tcPr>
          <w:p w14:paraId="5CD02CD7"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 xml:space="preserve">70-10 </w:t>
            </w:r>
          </w:p>
        </w:tc>
        <w:tc>
          <w:tcPr>
            <w:tcW w:w="1677" w:type="dxa"/>
            <w:hideMark/>
          </w:tcPr>
          <w:p w14:paraId="395525D9"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Embryo freezing</w:t>
            </w:r>
          </w:p>
        </w:tc>
        <w:tc>
          <w:tcPr>
            <w:tcW w:w="2430" w:type="dxa"/>
            <w:hideMark/>
          </w:tcPr>
          <w:p w14:paraId="1299C556"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Completed Embryo</w:t>
            </w:r>
            <w:r w:rsidRPr="006A09C0">
              <w:rPr>
                <w:rFonts w:asciiTheme="minorHAnsi" w:hAnsiTheme="minorHAnsi"/>
                <w:sz w:val="18"/>
                <w:szCs w:val="18"/>
                <w:lang w:val="en-US"/>
              </w:rPr>
              <w:br/>
              <w:t>freezing of an incomplete</w:t>
            </w:r>
            <w:r w:rsidRPr="006A09C0">
              <w:rPr>
                <w:rFonts w:asciiTheme="minorHAnsi" w:hAnsiTheme="minorHAnsi"/>
                <w:sz w:val="18"/>
                <w:szCs w:val="18"/>
                <w:lang w:val="en-US"/>
              </w:rPr>
              <w:br/>
              <w:t>ART cycle.</w:t>
            </w:r>
          </w:p>
        </w:tc>
        <w:tc>
          <w:tcPr>
            <w:tcW w:w="2070" w:type="dxa"/>
            <w:hideMark/>
          </w:tcPr>
          <w:p w14:paraId="30341D01"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the services are</w:t>
            </w:r>
            <w:r w:rsidRPr="006A09C0">
              <w:rPr>
                <w:rFonts w:asciiTheme="minorHAnsi" w:hAnsiTheme="minorHAnsi"/>
                <w:sz w:val="18"/>
                <w:szCs w:val="18"/>
                <w:lang w:val="en-US"/>
              </w:rPr>
              <w:br/>
              <w:t>included except for</w:t>
            </w:r>
            <w:r w:rsidRPr="006A09C0">
              <w:rPr>
                <w:rFonts w:asciiTheme="minorHAnsi" w:hAnsiTheme="minorHAnsi"/>
                <w:sz w:val="18"/>
                <w:szCs w:val="18"/>
                <w:lang w:val="en-US"/>
              </w:rPr>
              <w:br/>
              <w:t>Genetic tests PGD,</w:t>
            </w:r>
            <w:r w:rsidRPr="006A09C0">
              <w:rPr>
                <w:rFonts w:asciiTheme="minorHAnsi" w:hAnsiTheme="minorHAnsi"/>
                <w:sz w:val="18"/>
                <w:szCs w:val="18"/>
                <w:lang w:val="en-US"/>
              </w:rPr>
              <w:br/>
              <w:t>PGS and karyotyping.</w:t>
            </w:r>
          </w:p>
        </w:tc>
        <w:tc>
          <w:tcPr>
            <w:tcW w:w="1800" w:type="dxa"/>
            <w:hideMark/>
          </w:tcPr>
          <w:p w14:paraId="5A498202"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Genetic tests</w:t>
            </w:r>
            <w:r w:rsidRPr="006A09C0">
              <w:rPr>
                <w:rFonts w:asciiTheme="minorHAnsi" w:hAnsiTheme="minorHAnsi"/>
                <w:sz w:val="18"/>
                <w:szCs w:val="18"/>
                <w:lang w:val="en-US"/>
              </w:rPr>
              <w:br/>
              <w:t>PGD, PGS and</w:t>
            </w:r>
            <w:r w:rsidRPr="006A09C0">
              <w:rPr>
                <w:rFonts w:asciiTheme="minorHAnsi" w:hAnsiTheme="minorHAnsi"/>
                <w:sz w:val="18"/>
                <w:szCs w:val="18"/>
                <w:lang w:val="en-US"/>
              </w:rPr>
              <w:br/>
              <w:t>karyotyping.</w:t>
            </w:r>
          </w:p>
        </w:tc>
      </w:tr>
      <w:tr w:rsidR="001F59EF" w:rsidRPr="00F341D9" w14:paraId="3B6EA20E" w14:textId="77777777" w:rsidTr="00CE370A">
        <w:trPr>
          <w:trHeight w:val="1538"/>
        </w:trPr>
        <w:tc>
          <w:tcPr>
            <w:tcW w:w="1311" w:type="dxa"/>
            <w:hideMark/>
          </w:tcPr>
          <w:p w14:paraId="0B40F534"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70-11</w:t>
            </w:r>
          </w:p>
        </w:tc>
        <w:tc>
          <w:tcPr>
            <w:tcW w:w="1677" w:type="dxa"/>
            <w:hideMark/>
          </w:tcPr>
          <w:p w14:paraId="560B7626"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Add-on Fertility</w:t>
            </w:r>
            <w:r w:rsidRPr="006A09C0">
              <w:rPr>
                <w:rFonts w:asciiTheme="minorHAnsi" w:hAnsiTheme="minorHAnsi"/>
                <w:sz w:val="18"/>
                <w:szCs w:val="18"/>
                <w:lang w:val="en-US"/>
              </w:rPr>
              <w:br/>
              <w:t>Investigation</w:t>
            </w:r>
          </w:p>
        </w:tc>
        <w:tc>
          <w:tcPr>
            <w:tcW w:w="2430" w:type="dxa"/>
            <w:hideMark/>
          </w:tcPr>
          <w:p w14:paraId="10C07ABB" w14:textId="58F639BF"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Special add-on</w:t>
            </w:r>
            <w:r w:rsidRPr="006A09C0">
              <w:rPr>
                <w:rFonts w:asciiTheme="minorHAnsi" w:hAnsiTheme="minorHAnsi"/>
                <w:sz w:val="18"/>
                <w:szCs w:val="18"/>
                <w:lang w:val="en-US"/>
              </w:rPr>
              <w:br/>
              <w:t>investigation package to</w:t>
            </w:r>
            <w:r w:rsidRPr="006A09C0">
              <w:rPr>
                <w:rFonts w:asciiTheme="minorHAnsi" w:hAnsiTheme="minorHAnsi"/>
                <w:sz w:val="18"/>
                <w:szCs w:val="18"/>
                <w:lang w:val="en-US"/>
              </w:rPr>
              <w:br/>
              <w:t>be added to bundle</w:t>
            </w:r>
            <w:r w:rsidRPr="006A09C0">
              <w:rPr>
                <w:rFonts w:asciiTheme="minorHAnsi" w:hAnsiTheme="minorHAnsi"/>
                <w:sz w:val="18"/>
                <w:szCs w:val="18"/>
                <w:lang w:val="en-US"/>
              </w:rPr>
              <w:br/>
              <w:t>package 3 – frozen</w:t>
            </w:r>
            <w:r w:rsidRPr="006A09C0">
              <w:rPr>
                <w:rFonts w:asciiTheme="minorHAnsi" w:hAnsiTheme="minorHAnsi"/>
                <w:sz w:val="18"/>
                <w:szCs w:val="18"/>
                <w:lang w:val="en-US"/>
              </w:rPr>
              <w:br/>
              <w:t>Embryo cycle and</w:t>
            </w:r>
            <w:r w:rsidRPr="006A09C0">
              <w:rPr>
                <w:rFonts w:asciiTheme="minorHAnsi" w:hAnsiTheme="minorHAnsi"/>
                <w:sz w:val="18"/>
                <w:szCs w:val="18"/>
                <w:lang w:val="en-US"/>
              </w:rPr>
              <w:br/>
              <w:t>package 5 – frozen egg</w:t>
            </w:r>
            <w:r w:rsidRPr="006A09C0">
              <w:rPr>
                <w:rFonts w:asciiTheme="minorHAnsi" w:hAnsiTheme="minorHAnsi"/>
                <w:sz w:val="18"/>
                <w:szCs w:val="18"/>
                <w:lang w:val="en-US"/>
              </w:rPr>
              <w:br/>
              <w:t>cycle if the bundle is</w:t>
            </w:r>
            <w:r w:rsidRPr="006A09C0">
              <w:rPr>
                <w:rFonts w:asciiTheme="minorHAnsi" w:hAnsiTheme="minorHAnsi"/>
                <w:sz w:val="18"/>
                <w:szCs w:val="18"/>
                <w:lang w:val="en-US"/>
              </w:rPr>
              <w:br/>
              <w:t>requested 6 months from</w:t>
            </w:r>
            <w:r w:rsidR="006A09C0">
              <w:rPr>
                <w:rFonts w:asciiTheme="minorHAnsi" w:hAnsiTheme="minorHAnsi"/>
                <w:sz w:val="18"/>
                <w:szCs w:val="18"/>
                <w:lang w:val="en-US"/>
              </w:rPr>
              <w:t xml:space="preserve"> </w:t>
            </w:r>
            <w:r w:rsidRPr="006A09C0">
              <w:rPr>
                <w:rFonts w:asciiTheme="minorHAnsi" w:hAnsiTheme="minorHAnsi"/>
                <w:sz w:val="18"/>
                <w:szCs w:val="18"/>
                <w:lang w:val="en-US"/>
              </w:rPr>
              <w:t>the initial stimulation.</w:t>
            </w:r>
          </w:p>
        </w:tc>
        <w:tc>
          <w:tcPr>
            <w:tcW w:w="2070" w:type="dxa"/>
            <w:hideMark/>
          </w:tcPr>
          <w:p w14:paraId="43311321" w14:textId="4BAEFFC8"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All activities required</w:t>
            </w:r>
            <w:r w:rsidRPr="006A09C0">
              <w:rPr>
                <w:rFonts w:asciiTheme="minorHAnsi" w:hAnsiTheme="minorHAnsi"/>
                <w:sz w:val="18"/>
                <w:szCs w:val="18"/>
                <w:lang w:val="en-US"/>
              </w:rPr>
              <w:br/>
              <w:t>for preparing patient</w:t>
            </w:r>
            <w:r w:rsidR="006A09C0">
              <w:rPr>
                <w:rFonts w:asciiTheme="minorHAnsi" w:hAnsiTheme="minorHAnsi"/>
                <w:sz w:val="18"/>
                <w:szCs w:val="18"/>
                <w:lang w:val="en-US"/>
              </w:rPr>
              <w:t xml:space="preserve"> </w:t>
            </w:r>
            <w:r w:rsidRPr="006A09C0">
              <w:rPr>
                <w:rFonts w:asciiTheme="minorHAnsi" w:hAnsiTheme="minorHAnsi"/>
                <w:sz w:val="18"/>
                <w:szCs w:val="18"/>
                <w:lang w:val="en-US"/>
              </w:rPr>
              <w:t>and for oocyte/</w:t>
            </w:r>
            <w:r w:rsidRPr="006A09C0">
              <w:rPr>
                <w:rFonts w:asciiTheme="minorHAnsi" w:hAnsiTheme="minorHAnsi"/>
                <w:sz w:val="18"/>
                <w:szCs w:val="18"/>
                <w:lang w:val="en-US"/>
              </w:rPr>
              <w:br/>
              <w:t>embryo thawing.</w:t>
            </w:r>
          </w:p>
        </w:tc>
        <w:tc>
          <w:tcPr>
            <w:tcW w:w="1800" w:type="dxa"/>
            <w:hideMark/>
          </w:tcPr>
          <w:p w14:paraId="4CB79F7F" w14:textId="77777777" w:rsidR="001F59EF" w:rsidRPr="006A09C0" w:rsidRDefault="001F59EF" w:rsidP="006A09C0">
            <w:pPr>
              <w:rPr>
                <w:rFonts w:asciiTheme="minorHAnsi" w:hAnsiTheme="minorHAnsi"/>
                <w:sz w:val="18"/>
                <w:szCs w:val="18"/>
                <w:lang w:val="en-US"/>
              </w:rPr>
            </w:pPr>
            <w:r w:rsidRPr="006A09C0">
              <w:rPr>
                <w:rFonts w:asciiTheme="minorHAnsi" w:hAnsiTheme="minorHAnsi"/>
                <w:sz w:val="18"/>
                <w:szCs w:val="18"/>
                <w:lang w:val="en-US"/>
              </w:rPr>
              <w:t>N/A</w:t>
            </w:r>
          </w:p>
        </w:tc>
      </w:tr>
    </w:tbl>
    <w:p w14:paraId="648EA5A5" w14:textId="0C897DFF" w:rsidR="00873313" w:rsidRDefault="00873313" w:rsidP="006B1577"/>
    <w:p w14:paraId="11B353B7" w14:textId="3EE604CA" w:rsidR="00873313" w:rsidRDefault="00873313" w:rsidP="006B1577"/>
    <w:p w14:paraId="08EEB00D" w14:textId="05913E91" w:rsidR="00873313" w:rsidRDefault="00CE370A" w:rsidP="006A09C0">
      <w:pPr>
        <w:ind w:left="720"/>
      </w:pPr>
      <w:r>
        <w:rPr>
          <w:noProof/>
        </w:rPr>
        <w:lastRenderedPageBreak/>
        <w:drawing>
          <wp:inline distT="0" distB="0" distL="0" distR="0" wp14:anchorId="51A5182E" wp14:editId="7283A1CF">
            <wp:extent cx="5534025" cy="5886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49488" cy="5902898"/>
                    </a:xfrm>
                    <a:prstGeom prst="rect">
                      <a:avLst/>
                    </a:prstGeom>
                  </pic:spPr>
                </pic:pic>
              </a:graphicData>
            </a:graphic>
          </wp:inline>
        </w:drawing>
      </w:r>
    </w:p>
    <w:p w14:paraId="3019FD25" w14:textId="295810C5" w:rsidR="00CE370A" w:rsidRDefault="00CE370A" w:rsidP="006A09C0">
      <w:pPr>
        <w:ind w:left="720"/>
      </w:pPr>
    </w:p>
    <w:p w14:paraId="328827B0" w14:textId="2C6767C6" w:rsidR="00CE370A" w:rsidRDefault="00CE370A" w:rsidP="006A09C0">
      <w:pPr>
        <w:ind w:left="720"/>
      </w:pPr>
    </w:p>
    <w:p w14:paraId="1604F2CB" w14:textId="56E323BF" w:rsidR="00CE370A" w:rsidRDefault="00CE370A" w:rsidP="006A09C0">
      <w:pPr>
        <w:ind w:left="720"/>
      </w:pPr>
    </w:p>
    <w:p w14:paraId="62DF3399" w14:textId="27CB4CED" w:rsidR="00CE370A" w:rsidRDefault="00CE370A" w:rsidP="006A09C0">
      <w:pPr>
        <w:ind w:left="720"/>
      </w:pPr>
    </w:p>
    <w:p w14:paraId="3D52D97E" w14:textId="2E6E95DC" w:rsidR="00CE370A" w:rsidRDefault="00CE370A" w:rsidP="006A09C0">
      <w:pPr>
        <w:ind w:left="720"/>
      </w:pPr>
    </w:p>
    <w:p w14:paraId="6377DFA7" w14:textId="08CBF57E" w:rsidR="00CE370A" w:rsidRDefault="00CE370A" w:rsidP="006A09C0">
      <w:pPr>
        <w:ind w:left="720"/>
      </w:pPr>
    </w:p>
    <w:p w14:paraId="1395A4DD" w14:textId="6EE26DB3" w:rsidR="00CE370A" w:rsidRDefault="00CE370A" w:rsidP="006A09C0">
      <w:pPr>
        <w:ind w:left="720"/>
      </w:pPr>
    </w:p>
    <w:p w14:paraId="7F976DCD" w14:textId="6F5C4263" w:rsidR="00CE370A" w:rsidRDefault="00CE370A" w:rsidP="006A09C0">
      <w:pPr>
        <w:ind w:left="720"/>
      </w:pPr>
    </w:p>
    <w:p w14:paraId="416BC5FA" w14:textId="5E96E4F4" w:rsidR="00CE370A" w:rsidRDefault="00CE370A" w:rsidP="006A09C0">
      <w:pPr>
        <w:ind w:left="720"/>
      </w:pPr>
    </w:p>
    <w:p w14:paraId="5DDA5C60" w14:textId="1D16B2C2" w:rsidR="00CE370A" w:rsidRDefault="00CE370A" w:rsidP="006A09C0">
      <w:pPr>
        <w:ind w:left="720"/>
      </w:pPr>
    </w:p>
    <w:p w14:paraId="0AD474D4" w14:textId="13928CE9" w:rsidR="00CE370A" w:rsidRDefault="00CE370A" w:rsidP="006A09C0">
      <w:pPr>
        <w:ind w:left="720"/>
      </w:pPr>
    </w:p>
    <w:p w14:paraId="78347A58" w14:textId="1046688C" w:rsidR="00CE370A" w:rsidRDefault="00CE370A" w:rsidP="006A09C0">
      <w:pPr>
        <w:ind w:left="720"/>
      </w:pPr>
    </w:p>
    <w:p w14:paraId="78258FF5" w14:textId="5410A6AF" w:rsidR="00CE370A" w:rsidRDefault="00CE370A" w:rsidP="006A09C0">
      <w:pPr>
        <w:ind w:left="720"/>
      </w:pPr>
    </w:p>
    <w:p w14:paraId="1DD76B02" w14:textId="6C30E0A0" w:rsidR="00CE370A" w:rsidRDefault="00CE370A" w:rsidP="006A09C0">
      <w:pPr>
        <w:ind w:left="720"/>
      </w:pPr>
    </w:p>
    <w:p w14:paraId="2A263D1B" w14:textId="18030CB4" w:rsidR="00CE370A" w:rsidRDefault="00CE370A" w:rsidP="006A09C0">
      <w:pPr>
        <w:ind w:left="720"/>
      </w:pPr>
    </w:p>
    <w:p w14:paraId="480B0B57" w14:textId="6ABEDA0D" w:rsidR="00CE370A" w:rsidRDefault="00CE370A" w:rsidP="006A09C0">
      <w:pPr>
        <w:ind w:left="720"/>
      </w:pPr>
    </w:p>
    <w:p w14:paraId="36C00F92" w14:textId="01222EA2" w:rsidR="00CE370A" w:rsidRDefault="00CE370A" w:rsidP="006A09C0">
      <w:pPr>
        <w:ind w:left="720"/>
      </w:pPr>
    </w:p>
    <w:p w14:paraId="31B3553F" w14:textId="256A1607" w:rsidR="00CE6752" w:rsidRDefault="003C538E" w:rsidP="00CE6752">
      <w:pPr>
        <w:ind w:left="720"/>
        <w:rPr>
          <w:rFonts w:asciiTheme="minorHAnsi" w:eastAsiaTheme="minorEastAsia" w:hAnsiTheme="minorHAnsi"/>
          <w:b/>
          <w:bCs/>
          <w:sz w:val="20"/>
          <w:szCs w:val="20"/>
        </w:rPr>
      </w:pPr>
      <w:r>
        <w:rPr>
          <w:rFonts w:asciiTheme="minorHAnsi" w:eastAsiaTheme="minorEastAsia" w:hAnsiTheme="minorHAnsi"/>
          <w:b/>
          <w:bCs/>
          <w:sz w:val="20"/>
          <w:szCs w:val="20"/>
        </w:rPr>
        <w:t>C</w:t>
      </w:r>
      <w:r w:rsidR="00CE6752" w:rsidRPr="0004349B">
        <w:rPr>
          <w:rFonts w:asciiTheme="minorHAnsi" w:eastAsiaTheme="minorEastAsia" w:hAnsiTheme="minorHAnsi"/>
          <w:b/>
          <w:bCs/>
          <w:sz w:val="20"/>
          <w:szCs w:val="20"/>
        </w:rPr>
        <w:t xml:space="preserve">odes for </w:t>
      </w:r>
      <w:r w:rsidR="00CE370A">
        <w:rPr>
          <w:rFonts w:asciiTheme="minorHAnsi" w:eastAsiaTheme="minorEastAsia" w:hAnsiTheme="minorHAnsi"/>
          <w:b/>
          <w:bCs/>
          <w:sz w:val="20"/>
          <w:szCs w:val="20"/>
        </w:rPr>
        <w:t>ART-services outside of the IVF bundles</w:t>
      </w:r>
    </w:p>
    <w:p w14:paraId="4B289B04" w14:textId="6FCFBEB1" w:rsidR="007B0F07" w:rsidRDefault="007B0F07" w:rsidP="00CE6752">
      <w:pPr>
        <w:ind w:left="720"/>
        <w:rPr>
          <w:rFonts w:asciiTheme="minorHAnsi" w:eastAsiaTheme="minorEastAsia" w:hAnsiTheme="minorHAnsi"/>
          <w:b/>
          <w:bCs/>
          <w:sz w:val="20"/>
          <w:szCs w:val="20"/>
        </w:rPr>
      </w:pPr>
    </w:p>
    <w:p w14:paraId="464D00DF" w14:textId="315B5171" w:rsidR="007B0F07" w:rsidRPr="007B0F07" w:rsidRDefault="007B0F07" w:rsidP="007B0F07">
      <w:pPr>
        <w:ind w:left="720"/>
        <w:rPr>
          <w:rFonts w:asciiTheme="minorHAnsi" w:eastAsiaTheme="minorEastAsia" w:hAnsiTheme="minorHAnsi"/>
          <w:b/>
          <w:bCs/>
          <w:sz w:val="18"/>
          <w:szCs w:val="18"/>
        </w:rPr>
      </w:pPr>
      <w:r w:rsidRPr="007B0F07">
        <w:rPr>
          <w:rFonts w:asciiTheme="minorHAnsi" w:eastAsiaTheme="minorEastAsia" w:hAnsiTheme="minorHAnsi"/>
          <w:b/>
          <w:bCs/>
          <w:sz w:val="18"/>
          <w:szCs w:val="18"/>
        </w:rPr>
        <w:t>The below codes shall be reported using the appropriate Encounter Type as per clinical criteria.</w:t>
      </w:r>
    </w:p>
    <w:p w14:paraId="09B9D3D5" w14:textId="77777777" w:rsidR="007B0F07" w:rsidRPr="007B0F07" w:rsidRDefault="007B0F07" w:rsidP="007B0F07">
      <w:pPr>
        <w:ind w:left="720"/>
        <w:rPr>
          <w:rFonts w:asciiTheme="minorHAnsi" w:eastAsiaTheme="minorEastAsia" w:hAnsiTheme="minorHAnsi"/>
          <w:b/>
          <w:bCs/>
          <w:sz w:val="20"/>
          <w:szCs w:val="20"/>
        </w:rPr>
      </w:pPr>
    </w:p>
    <w:p w14:paraId="13274348" w14:textId="77777777" w:rsidR="007B0F07" w:rsidRPr="007B0F07" w:rsidRDefault="007B0F07" w:rsidP="007B0F07">
      <w:pPr>
        <w:ind w:left="720"/>
        <w:rPr>
          <w:rFonts w:asciiTheme="minorHAnsi" w:eastAsiaTheme="minorEastAsia" w:hAnsiTheme="minorHAnsi"/>
          <w:sz w:val="20"/>
          <w:szCs w:val="20"/>
        </w:rPr>
      </w:pPr>
      <w:r w:rsidRPr="007B0F07">
        <w:rPr>
          <w:rFonts w:asciiTheme="minorHAnsi" w:eastAsiaTheme="minorEastAsia" w:hAnsiTheme="minorHAnsi"/>
          <w:sz w:val="20"/>
          <w:szCs w:val="20"/>
        </w:rPr>
        <w:t>• Pre-authorization is required for all codes mentioned within this adjudication.</w:t>
      </w:r>
    </w:p>
    <w:p w14:paraId="644CD395" w14:textId="77777777" w:rsidR="007B0F07" w:rsidRPr="007B0F07" w:rsidRDefault="007B0F07" w:rsidP="007B0F07">
      <w:pPr>
        <w:ind w:left="720"/>
        <w:rPr>
          <w:rFonts w:asciiTheme="minorHAnsi" w:eastAsiaTheme="minorEastAsia" w:hAnsiTheme="minorHAnsi"/>
          <w:sz w:val="20"/>
          <w:szCs w:val="20"/>
        </w:rPr>
      </w:pPr>
      <w:r w:rsidRPr="007B0F07">
        <w:rPr>
          <w:rFonts w:asciiTheme="minorHAnsi" w:eastAsiaTheme="minorEastAsia" w:hAnsiTheme="minorHAnsi"/>
          <w:sz w:val="20"/>
          <w:szCs w:val="20"/>
        </w:rPr>
        <w:t>• For the purpose of ART services, codes 55899, 54505, 54500 shall be reported with</w:t>
      </w:r>
    </w:p>
    <w:p w14:paraId="725DDE55" w14:textId="2F5C998B" w:rsidR="007B0F07" w:rsidRPr="007B0F07" w:rsidRDefault="007B0F07" w:rsidP="007B0F07">
      <w:pPr>
        <w:ind w:left="720"/>
        <w:rPr>
          <w:rFonts w:asciiTheme="minorHAnsi" w:eastAsiaTheme="minorEastAsia" w:hAnsiTheme="minorHAnsi"/>
          <w:sz w:val="20"/>
          <w:szCs w:val="20"/>
        </w:rPr>
      </w:pPr>
      <w:r w:rsidRPr="007B0F07">
        <w:rPr>
          <w:rFonts w:asciiTheme="minorHAnsi" w:eastAsiaTheme="minorEastAsia" w:hAnsiTheme="minorHAnsi"/>
          <w:sz w:val="20"/>
          <w:szCs w:val="20"/>
        </w:rPr>
        <w:t>mandatory observation fields using the procedure name of the codes as indi</w:t>
      </w:r>
      <w:r w:rsidR="003C538E">
        <w:rPr>
          <w:rFonts w:asciiTheme="minorHAnsi" w:eastAsiaTheme="minorEastAsia" w:hAnsiTheme="minorHAnsi"/>
          <w:sz w:val="20"/>
          <w:szCs w:val="20"/>
        </w:rPr>
        <w:t>cated in the below table.</w:t>
      </w:r>
    </w:p>
    <w:p w14:paraId="16274F9A" w14:textId="711ADB5D" w:rsidR="007B0F07" w:rsidRPr="007B0F07" w:rsidRDefault="007B0F07" w:rsidP="007B0F07">
      <w:pPr>
        <w:ind w:left="720"/>
        <w:rPr>
          <w:rFonts w:asciiTheme="minorHAnsi" w:eastAsiaTheme="minorEastAsia" w:hAnsiTheme="minorHAnsi"/>
          <w:sz w:val="20"/>
          <w:szCs w:val="20"/>
        </w:rPr>
      </w:pPr>
      <w:r w:rsidRPr="007B0F07">
        <w:rPr>
          <w:rFonts w:asciiTheme="minorHAnsi" w:eastAsiaTheme="minorEastAsia" w:hAnsiTheme="minorHAnsi"/>
          <w:sz w:val="20"/>
          <w:szCs w:val="20"/>
        </w:rPr>
        <w:t>Missing mandatory observation fields or deviation from the procedure name shall result.</w:t>
      </w:r>
    </w:p>
    <w:p w14:paraId="7D258FFF" w14:textId="77777777" w:rsidR="007B0F07" w:rsidRPr="007B0F07" w:rsidRDefault="007B0F07" w:rsidP="007B0F07">
      <w:pPr>
        <w:ind w:left="720"/>
        <w:rPr>
          <w:rFonts w:asciiTheme="minorHAnsi" w:eastAsiaTheme="minorEastAsia" w:hAnsiTheme="minorHAnsi"/>
          <w:sz w:val="20"/>
          <w:szCs w:val="20"/>
        </w:rPr>
      </w:pPr>
      <w:r w:rsidRPr="007B0F07">
        <w:rPr>
          <w:rFonts w:asciiTheme="minorHAnsi" w:eastAsiaTheme="minorEastAsia" w:hAnsiTheme="minorHAnsi"/>
          <w:sz w:val="20"/>
          <w:szCs w:val="20"/>
        </w:rPr>
        <w:t>to non-payment of the service.</w:t>
      </w:r>
    </w:p>
    <w:p w14:paraId="25122DAA" w14:textId="77777777" w:rsidR="007B0F07" w:rsidRPr="007B0F07" w:rsidRDefault="007B0F07" w:rsidP="007B0F07">
      <w:pPr>
        <w:ind w:left="720"/>
        <w:rPr>
          <w:rFonts w:asciiTheme="minorHAnsi" w:eastAsiaTheme="minorEastAsia" w:hAnsiTheme="minorHAnsi"/>
          <w:sz w:val="20"/>
          <w:szCs w:val="20"/>
        </w:rPr>
      </w:pPr>
      <w:r w:rsidRPr="007B0F07">
        <w:rPr>
          <w:rFonts w:asciiTheme="minorHAnsi" w:eastAsiaTheme="minorEastAsia" w:hAnsiTheme="minorHAnsi"/>
          <w:sz w:val="20"/>
          <w:szCs w:val="20"/>
        </w:rPr>
        <w:t>• For the purpose of ART services, codes 55899, 54505, 54500 and S4028 are not bundled</w:t>
      </w:r>
    </w:p>
    <w:p w14:paraId="456E8855" w14:textId="77777777" w:rsidR="007B0F07" w:rsidRPr="007B0F07" w:rsidRDefault="007B0F07" w:rsidP="007B0F07">
      <w:pPr>
        <w:ind w:left="720"/>
        <w:rPr>
          <w:rFonts w:asciiTheme="minorHAnsi" w:eastAsiaTheme="minorEastAsia" w:hAnsiTheme="minorHAnsi"/>
          <w:sz w:val="20"/>
          <w:szCs w:val="20"/>
        </w:rPr>
      </w:pPr>
      <w:r w:rsidRPr="007B0F07">
        <w:rPr>
          <w:rFonts w:asciiTheme="minorHAnsi" w:eastAsiaTheme="minorEastAsia" w:hAnsiTheme="minorHAnsi"/>
          <w:sz w:val="20"/>
          <w:szCs w:val="20"/>
        </w:rPr>
        <w:t>codes and shall be reported and billed using the appropriate billing methodology for the</w:t>
      </w:r>
    </w:p>
    <w:p w14:paraId="3C70F9D9" w14:textId="77777777" w:rsidR="007B0F07" w:rsidRPr="007B0F07" w:rsidRDefault="007B0F07" w:rsidP="007B0F07">
      <w:pPr>
        <w:ind w:left="720"/>
        <w:rPr>
          <w:rFonts w:asciiTheme="minorHAnsi" w:eastAsiaTheme="minorEastAsia" w:hAnsiTheme="minorHAnsi"/>
          <w:sz w:val="20"/>
          <w:szCs w:val="20"/>
        </w:rPr>
      </w:pPr>
      <w:r w:rsidRPr="007B0F07">
        <w:rPr>
          <w:rFonts w:asciiTheme="minorHAnsi" w:eastAsiaTheme="minorEastAsia" w:hAnsiTheme="minorHAnsi"/>
          <w:sz w:val="20"/>
          <w:szCs w:val="20"/>
        </w:rPr>
        <w:t>procedures indicated above.</w:t>
      </w:r>
    </w:p>
    <w:p w14:paraId="0FD38F21" w14:textId="6264CC55" w:rsidR="007B0F07" w:rsidRPr="007B0F07" w:rsidRDefault="007B0F07" w:rsidP="007B0F07">
      <w:pPr>
        <w:ind w:left="720"/>
        <w:rPr>
          <w:rFonts w:asciiTheme="minorHAnsi" w:eastAsiaTheme="minorEastAsia" w:hAnsiTheme="minorHAnsi"/>
          <w:sz w:val="20"/>
          <w:szCs w:val="20"/>
        </w:rPr>
      </w:pPr>
      <w:r w:rsidRPr="007B0F07">
        <w:rPr>
          <w:rFonts w:asciiTheme="minorHAnsi" w:eastAsiaTheme="minorEastAsia" w:hAnsiTheme="minorHAnsi"/>
          <w:sz w:val="20"/>
          <w:szCs w:val="20"/>
        </w:rPr>
        <w:t>• Service codes 70-13, 70-15 and 70-17 are considered as add-on codes for each additional embryo and shall only be reported and billed after the maximum number of embryos required for the respective parent codes 70-12, 70-14, 70-16 (up to 5 embryos) are fulfilled.</w:t>
      </w:r>
    </w:p>
    <w:p w14:paraId="4B525C7F" w14:textId="77777777" w:rsidR="00CE6752" w:rsidRDefault="00CE6752" w:rsidP="006A09C0">
      <w:pPr>
        <w:ind w:left="720"/>
      </w:pPr>
    </w:p>
    <w:tbl>
      <w:tblPr>
        <w:tblStyle w:val="TableGrid"/>
        <w:tblW w:w="9108" w:type="dxa"/>
        <w:tblInd w:w="607" w:type="dxa"/>
        <w:tblLook w:val="04A0" w:firstRow="1" w:lastRow="0" w:firstColumn="1" w:lastColumn="0" w:noHBand="0" w:noVBand="1"/>
      </w:tblPr>
      <w:tblGrid>
        <w:gridCol w:w="1311"/>
        <w:gridCol w:w="3297"/>
        <w:gridCol w:w="4500"/>
      </w:tblGrid>
      <w:tr w:rsidR="00CE6752" w14:paraId="16F28484" w14:textId="77777777" w:rsidTr="007B0F07">
        <w:tc>
          <w:tcPr>
            <w:tcW w:w="1311" w:type="dxa"/>
            <w:shd w:val="clear" w:color="auto" w:fill="003478"/>
            <w:vAlign w:val="center"/>
          </w:tcPr>
          <w:p w14:paraId="5C6A49FA" w14:textId="77777777" w:rsidR="00CE6752" w:rsidRPr="006A09C0" w:rsidRDefault="00CE6752" w:rsidP="00995BDE">
            <w:pPr>
              <w:spacing w:line="276" w:lineRule="auto"/>
              <w:rPr>
                <w:rFonts w:asciiTheme="minorHAnsi" w:hAnsiTheme="minorHAnsi"/>
                <w:b/>
                <w:bCs/>
                <w:noProof/>
                <w:sz w:val="18"/>
                <w:szCs w:val="18"/>
              </w:rPr>
            </w:pPr>
            <w:r w:rsidRPr="006A09C0">
              <w:rPr>
                <w:rFonts w:asciiTheme="minorHAnsi" w:hAnsiTheme="minorHAnsi"/>
                <w:b/>
                <w:bCs/>
                <w:color w:val="FFFFFF"/>
                <w:sz w:val="18"/>
                <w:szCs w:val="18"/>
              </w:rPr>
              <w:t xml:space="preserve">Code </w:t>
            </w:r>
          </w:p>
        </w:tc>
        <w:tc>
          <w:tcPr>
            <w:tcW w:w="3297" w:type="dxa"/>
            <w:shd w:val="clear" w:color="auto" w:fill="003478"/>
            <w:vAlign w:val="center"/>
          </w:tcPr>
          <w:p w14:paraId="74A4D342" w14:textId="63DA73B2" w:rsidR="00CE6752" w:rsidRPr="006A09C0" w:rsidRDefault="003C538E" w:rsidP="00995BDE">
            <w:pPr>
              <w:spacing w:line="276" w:lineRule="auto"/>
              <w:rPr>
                <w:rFonts w:asciiTheme="minorHAnsi" w:hAnsiTheme="minorHAnsi"/>
                <w:b/>
                <w:bCs/>
                <w:color w:val="FFFFFF"/>
                <w:sz w:val="18"/>
                <w:szCs w:val="18"/>
              </w:rPr>
            </w:pPr>
            <w:r>
              <w:rPr>
                <w:rFonts w:asciiTheme="minorHAnsi" w:hAnsiTheme="minorHAnsi"/>
                <w:b/>
                <w:bCs/>
                <w:color w:val="FFFFFF"/>
                <w:sz w:val="18"/>
                <w:szCs w:val="18"/>
              </w:rPr>
              <w:t>Procedure Name</w:t>
            </w:r>
          </w:p>
        </w:tc>
        <w:tc>
          <w:tcPr>
            <w:tcW w:w="4500" w:type="dxa"/>
            <w:shd w:val="clear" w:color="auto" w:fill="003478"/>
            <w:vAlign w:val="center"/>
          </w:tcPr>
          <w:p w14:paraId="72498A34" w14:textId="77777777" w:rsidR="00CE6752" w:rsidRPr="006A09C0" w:rsidRDefault="00CE6752" w:rsidP="00995BDE">
            <w:pPr>
              <w:spacing w:line="276" w:lineRule="auto"/>
              <w:rPr>
                <w:rFonts w:asciiTheme="minorHAnsi" w:hAnsiTheme="minorHAnsi"/>
                <w:b/>
                <w:bCs/>
                <w:color w:val="FFFFFF"/>
                <w:sz w:val="18"/>
                <w:szCs w:val="18"/>
              </w:rPr>
            </w:pPr>
            <w:r w:rsidRPr="006A09C0">
              <w:rPr>
                <w:rFonts w:asciiTheme="minorHAnsi" w:hAnsiTheme="minorHAnsi"/>
                <w:b/>
                <w:bCs/>
                <w:color w:val="FFFFFF"/>
                <w:sz w:val="18"/>
                <w:szCs w:val="18"/>
              </w:rPr>
              <w:t xml:space="preserve">Code long description  </w:t>
            </w:r>
          </w:p>
        </w:tc>
      </w:tr>
      <w:tr w:rsidR="00CE6752" w:rsidRPr="00F341D9" w14:paraId="26DBFBCB" w14:textId="77777777" w:rsidTr="007B0F07">
        <w:trPr>
          <w:trHeight w:val="1734"/>
        </w:trPr>
        <w:tc>
          <w:tcPr>
            <w:tcW w:w="1311" w:type="dxa"/>
            <w:noWrap/>
            <w:hideMark/>
          </w:tcPr>
          <w:p w14:paraId="70D28BC0" w14:textId="466B7BF9" w:rsidR="00CE6752" w:rsidRPr="006A09C0" w:rsidRDefault="00CE6752" w:rsidP="00CE6752">
            <w:pPr>
              <w:rPr>
                <w:rFonts w:asciiTheme="minorHAnsi" w:hAnsiTheme="minorHAnsi"/>
                <w:sz w:val="18"/>
                <w:szCs w:val="18"/>
                <w:lang w:val="en-US"/>
              </w:rPr>
            </w:pPr>
            <w:r w:rsidRPr="00CE6752">
              <w:rPr>
                <w:rFonts w:asciiTheme="minorHAnsi" w:hAnsiTheme="minorHAnsi"/>
                <w:sz w:val="18"/>
                <w:szCs w:val="18"/>
                <w:lang w:val="en-US"/>
              </w:rPr>
              <w:t>70-12</w:t>
            </w:r>
          </w:p>
        </w:tc>
        <w:tc>
          <w:tcPr>
            <w:tcW w:w="3297" w:type="dxa"/>
            <w:hideMark/>
          </w:tcPr>
          <w:p w14:paraId="58483B3F" w14:textId="5A8BCA14" w:rsidR="00CE6752" w:rsidRPr="006A09C0" w:rsidRDefault="00CE6752" w:rsidP="00CE6752">
            <w:pPr>
              <w:rPr>
                <w:rFonts w:asciiTheme="minorHAnsi" w:hAnsiTheme="minorHAnsi"/>
                <w:sz w:val="18"/>
                <w:szCs w:val="18"/>
                <w:lang w:val="en-US"/>
              </w:rPr>
            </w:pPr>
            <w:r w:rsidRPr="00CE6752">
              <w:rPr>
                <w:rFonts w:asciiTheme="minorHAnsi" w:hAnsiTheme="minorHAnsi"/>
                <w:sz w:val="18"/>
                <w:szCs w:val="18"/>
                <w:lang w:val="en-US"/>
              </w:rPr>
              <w:t>Pre-Implantation genetic testing for aneuploidy (PGT-A)</w:t>
            </w:r>
          </w:p>
        </w:tc>
        <w:tc>
          <w:tcPr>
            <w:tcW w:w="4500" w:type="dxa"/>
            <w:hideMark/>
          </w:tcPr>
          <w:p w14:paraId="6615D718" w14:textId="4D4DDC93" w:rsidR="00CE6752" w:rsidRPr="006A09C0" w:rsidRDefault="00CE6752" w:rsidP="00CE6752">
            <w:pPr>
              <w:rPr>
                <w:rFonts w:asciiTheme="minorHAnsi" w:hAnsiTheme="minorHAnsi"/>
                <w:sz w:val="18"/>
                <w:szCs w:val="18"/>
                <w:lang w:val="en-US"/>
              </w:rPr>
            </w:pPr>
            <w:r w:rsidRPr="00CE6752">
              <w:rPr>
                <w:rFonts w:asciiTheme="minorHAnsi" w:hAnsiTheme="minorHAnsi"/>
                <w:sz w:val="18"/>
                <w:szCs w:val="18"/>
                <w:lang w:val="en-US"/>
              </w:rPr>
              <w:t>Pre-Implantation genetic testing for aneuploidy (PGT-A), includes genetic consultation and counselling, embryo biopsy and all other necessary steps required to perform PGT-A test, for up to 5 embryos</w:t>
            </w:r>
          </w:p>
        </w:tc>
      </w:tr>
      <w:tr w:rsidR="00CE6752" w:rsidRPr="00F341D9" w14:paraId="01272EE3" w14:textId="77777777" w:rsidTr="007B0F07">
        <w:trPr>
          <w:trHeight w:val="1725"/>
        </w:trPr>
        <w:tc>
          <w:tcPr>
            <w:tcW w:w="1311" w:type="dxa"/>
            <w:hideMark/>
          </w:tcPr>
          <w:p w14:paraId="60576E11" w14:textId="02A02987" w:rsidR="00CE6752" w:rsidRPr="006A09C0" w:rsidRDefault="00CE6752" w:rsidP="00CE6752">
            <w:pPr>
              <w:rPr>
                <w:rFonts w:asciiTheme="minorHAnsi" w:hAnsiTheme="minorHAnsi"/>
                <w:sz w:val="18"/>
                <w:szCs w:val="18"/>
                <w:lang w:val="en-US"/>
              </w:rPr>
            </w:pPr>
            <w:r w:rsidRPr="00CE6752">
              <w:rPr>
                <w:rFonts w:asciiTheme="minorHAnsi" w:hAnsiTheme="minorHAnsi"/>
                <w:sz w:val="18"/>
                <w:szCs w:val="18"/>
                <w:lang w:val="en-US"/>
              </w:rPr>
              <w:t>70-13</w:t>
            </w:r>
          </w:p>
        </w:tc>
        <w:tc>
          <w:tcPr>
            <w:tcW w:w="3297" w:type="dxa"/>
            <w:hideMark/>
          </w:tcPr>
          <w:p w14:paraId="15265B6B" w14:textId="5565DE3C" w:rsidR="00CE6752" w:rsidRPr="006A09C0" w:rsidRDefault="00CE6752" w:rsidP="00CE6752">
            <w:pPr>
              <w:rPr>
                <w:rFonts w:asciiTheme="minorHAnsi" w:hAnsiTheme="minorHAnsi"/>
                <w:sz w:val="18"/>
                <w:szCs w:val="18"/>
                <w:lang w:val="en-US"/>
              </w:rPr>
            </w:pPr>
            <w:r w:rsidRPr="00CE6752">
              <w:rPr>
                <w:rFonts w:asciiTheme="minorHAnsi" w:hAnsiTheme="minorHAnsi"/>
                <w:sz w:val="18"/>
                <w:szCs w:val="18"/>
                <w:lang w:val="en-US"/>
              </w:rPr>
              <w:t>Pre-Implantation genetic testing for aneuploidy (PGT-A) for each additional Embryo</w:t>
            </w:r>
          </w:p>
        </w:tc>
        <w:tc>
          <w:tcPr>
            <w:tcW w:w="4500" w:type="dxa"/>
            <w:hideMark/>
          </w:tcPr>
          <w:p w14:paraId="7B8DD828" w14:textId="78ED9D5D" w:rsidR="00CE6752" w:rsidRPr="006A09C0" w:rsidRDefault="00CE6752" w:rsidP="00CE6752">
            <w:pPr>
              <w:rPr>
                <w:rFonts w:asciiTheme="minorHAnsi" w:hAnsiTheme="minorHAnsi"/>
                <w:sz w:val="18"/>
                <w:szCs w:val="18"/>
                <w:lang w:val="en-US"/>
              </w:rPr>
            </w:pPr>
            <w:r w:rsidRPr="00CE6752">
              <w:rPr>
                <w:rFonts w:asciiTheme="minorHAnsi" w:hAnsiTheme="minorHAnsi"/>
                <w:sz w:val="18"/>
                <w:szCs w:val="18"/>
                <w:lang w:val="en-US"/>
              </w:rPr>
              <w:t>Pre-Implantation genetic testing for aneuploidy (PGT-A)</w:t>
            </w:r>
            <w:r w:rsidR="00875402">
              <w:rPr>
                <w:rFonts w:asciiTheme="minorHAnsi" w:hAnsiTheme="minorHAnsi"/>
                <w:sz w:val="18"/>
                <w:szCs w:val="18"/>
                <w:lang w:val="en-US"/>
              </w:rPr>
              <w:t xml:space="preserve"> as an add-on for SRVC code 70-12</w:t>
            </w:r>
            <w:r w:rsidRPr="00CE6752">
              <w:rPr>
                <w:rFonts w:asciiTheme="minorHAnsi" w:hAnsiTheme="minorHAnsi"/>
                <w:sz w:val="18"/>
                <w:szCs w:val="18"/>
                <w:lang w:val="en-US"/>
              </w:rPr>
              <w:t>, includes genetic consultation and counselling, embryo biopsy and all other necessary steps required to perform PGT-A test, for each additional Embryo</w:t>
            </w:r>
          </w:p>
        </w:tc>
      </w:tr>
      <w:tr w:rsidR="00CE6752" w:rsidRPr="00F341D9" w14:paraId="7B27A85F" w14:textId="77777777" w:rsidTr="007B0F07">
        <w:trPr>
          <w:trHeight w:val="1518"/>
        </w:trPr>
        <w:tc>
          <w:tcPr>
            <w:tcW w:w="1311" w:type="dxa"/>
            <w:hideMark/>
          </w:tcPr>
          <w:p w14:paraId="573E6759" w14:textId="0364F07B" w:rsidR="00CE6752" w:rsidRPr="006A09C0" w:rsidRDefault="00CE6752" w:rsidP="00995BDE">
            <w:pPr>
              <w:rPr>
                <w:rFonts w:asciiTheme="minorHAnsi" w:hAnsiTheme="minorHAnsi"/>
                <w:sz w:val="18"/>
                <w:szCs w:val="18"/>
                <w:lang w:val="en-US"/>
              </w:rPr>
            </w:pPr>
            <w:r w:rsidRPr="006A09C0">
              <w:rPr>
                <w:rFonts w:asciiTheme="minorHAnsi" w:hAnsiTheme="minorHAnsi"/>
                <w:sz w:val="18"/>
                <w:szCs w:val="18"/>
                <w:lang w:val="en-US"/>
              </w:rPr>
              <w:t>70-</w:t>
            </w:r>
            <w:r>
              <w:rPr>
                <w:rFonts w:asciiTheme="minorHAnsi" w:hAnsiTheme="minorHAnsi"/>
                <w:sz w:val="18"/>
                <w:szCs w:val="18"/>
                <w:lang w:val="en-US"/>
              </w:rPr>
              <w:t>14</w:t>
            </w:r>
          </w:p>
        </w:tc>
        <w:tc>
          <w:tcPr>
            <w:tcW w:w="3297" w:type="dxa"/>
            <w:hideMark/>
          </w:tcPr>
          <w:p w14:paraId="100F939C" w14:textId="1CDEC698" w:rsidR="00CE6752" w:rsidRPr="006A09C0" w:rsidRDefault="00CE6752" w:rsidP="00995BDE">
            <w:pPr>
              <w:rPr>
                <w:rFonts w:asciiTheme="minorHAnsi" w:hAnsiTheme="minorHAnsi"/>
                <w:sz w:val="18"/>
                <w:szCs w:val="18"/>
                <w:lang w:val="en-US"/>
              </w:rPr>
            </w:pPr>
            <w:r w:rsidRPr="00CE6752">
              <w:rPr>
                <w:rFonts w:asciiTheme="minorHAnsi" w:hAnsiTheme="minorHAnsi"/>
                <w:sz w:val="18"/>
                <w:szCs w:val="18"/>
                <w:lang w:val="en-US"/>
              </w:rPr>
              <w:t xml:space="preserve">Pre-Implantation genetic testing for </w:t>
            </w:r>
            <w:r w:rsidR="00875402">
              <w:rPr>
                <w:rFonts w:asciiTheme="minorHAnsi" w:hAnsiTheme="minorHAnsi"/>
                <w:sz w:val="18"/>
                <w:szCs w:val="18"/>
                <w:lang w:val="en-US"/>
              </w:rPr>
              <w:t xml:space="preserve">monogenic </w:t>
            </w:r>
            <w:r>
              <w:rPr>
                <w:rFonts w:asciiTheme="minorHAnsi" w:hAnsiTheme="minorHAnsi"/>
                <w:sz w:val="18"/>
                <w:szCs w:val="18"/>
                <w:lang w:val="en-US"/>
              </w:rPr>
              <w:t xml:space="preserve">gene disorders </w:t>
            </w:r>
            <w:r w:rsidRPr="00CE6752">
              <w:rPr>
                <w:rFonts w:asciiTheme="minorHAnsi" w:hAnsiTheme="minorHAnsi"/>
                <w:sz w:val="18"/>
                <w:szCs w:val="18"/>
                <w:lang w:val="en-US"/>
              </w:rPr>
              <w:t>(PGT-</w:t>
            </w:r>
            <w:r>
              <w:rPr>
                <w:rFonts w:asciiTheme="minorHAnsi" w:hAnsiTheme="minorHAnsi"/>
                <w:sz w:val="18"/>
                <w:szCs w:val="18"/>
                <w:lang w:val="en-US"/>
              </w:rPr>
              <w:t>M</w:t>
            </w:r>
            <w:r w:rsidRPr="00CE6752">
              <w:rPr>
                <w:rFonts w:asciiTheme="minorHAnsi" w:hAnsiTheme="minorHAnsi"/>
                <w:sz w:val="18"/>
                <w:szCs w:val="18"/>
                <w:lang w:val="en-US"/>
              </w:rPr>
              <w:t>)</w:t>
            </w:r>
          </w:p>
        </w:tc>
        <w:tc>
          <w:tcPr>
            <w:tcW w:w="4500" w:type="dxa"/>
            <w:hideMark/>
          </w:tcPr>
          <w:p w14:paraId="409E712F" w14:textId="0FA2879B" w:rsidR="00CE6752" w:rsidRPr="006A09C0" w:rsidRDefault="00875402" w:rsidP="00995BDE">
            <w:pPr>
              <w:rPr>
                <w:rFonts w:asciiTheme="minorHAnsi" w:hAnsiTheme="minorHAnsi"/>
                <w:sz w:val="18"/>
                <w:szCs w:val="18"/>
                <w:lang w:val="en-US"/>
              </w:rPr>
            </w:pPr>
            <w:r>
              <w:rPr>
                <w:rFonts w:asciiTheme="minorHAnsi" w:hAnsiTheme="minorHAnsi"/>
                <w:sz w:val="18"/>
                <w:szCs w:val="18"/>
                <w:lang w:val="en-US"/>
              </w:rPr>
              <w:t>Pre-</w:t>
            </w:r>
            <w:r w:rsidR="003F462B">
              <w:rPr>
                <w:rFonts w:asciiTheme="minorHAnsi" w:hAnsiTheme="minorHAnsi"/>
                <w:sz w:val="18"/>
                <w:szCs w:val="18"/>
                <w:lang w:val="en-US"/>
              </w:rPr>
              <w:t>I</w:t>
            </w:r>
            <w:r>
              <w:rPr>
                <w:rFonts w:asciiTheme="minorHAnsi" w:hAnsiTheme="minorHAnsi"/>
                <w:sz w:val="18"/>
                <w:szCs w:val="18"/>
                <w:lang w:val="en-US"/>
              </w:rPr>
              <w:t>mplantation genetic testing for monogenic gene disorders (PGT-M) as an add-on for PGT-A (SRVC code 70-12), includes genetic consultation and counselling, review of the genetic testing report of parents from G42, custom test development (probe preparation</w:t>
            </w:r>
            <w:r w:rsidR="003F462B">
              <w:rPr>
                <w:rFonts w:asciiTheme="minorHAnsi" w:hAnsiTheme="minorHAnsi"/>
                <w:sz w:val="18"/>
                <w:szCs w:val="18"/>
                <w:lang w:val="en-US"/>
              </w:rPr>
              <w:t>)</w:t>
            </w:r>
            <w:r>
              <w:rPr>
                <w:rFonts w:asciiTheme="minorHAnsi" w:hAnsiTheme="minorHAnsi"/>
                <w:sz w:val="18"/>
                <w:szCs w:val="18"/>
                <w:lang w:val="en-US"/>
              </w:rPr>
              <w:t xml:space="preserve"> and all other necessary steps required to perform PGT-M test, for up to 5 embryos.</w:t>
            </w:r>
          </w:p>
        </w:tc>
      </w:tr>
      <w:tr w:rsidR="00CE6752" w:rsidRPr="00F341D9" w14:paraId="5DD179BD" w14:textId="77777777" w:rsidTr="007B0F07">
        <w:trPr>
          <w:trHeight w:val="1635"/>
        </w:trPr>
        <w:tc>
          <w:tcPr>
            <w:tcW w:w="1311" w:type="dxa"/>
            <w:hideMark/>
          </w:tcPr>
          <w:p w14:paraId="3B733EA5" w14:textId="431878BD" w:rsidR="00CE6752" w:rsidRPr="006A09C0" w:rsidRDefault="00CE6752" w:rsidP="00995BDE">
            <w:pPr>
              <w:rPr>
                <w:rFonts w:asciiTheme="minorHAnsi" w:hAnsiTheme="minorHAnsi"/>
                <w:sz w:val="18"/>
                <w:szCs w:val="18"/>
                <w:lang w:val="en-US"/>
              </w:rPr>
            </w:pPr>
            <w:r w:rsidRPr="006A09C0">
              <w:rPr>
                <w:rFonts w:asciiTheme="minorHAnsi" w:hAnsiTheme="minorHAnsi"/>
                <w:sz w:val="18"/>
                <w:szCs w:val="18"/>
                <w:lang w:val="en-US"/>
              </w:rPr>
              <w:t>70-</w:t>
            </w:r>
            <w:r>
              <w:rPr>
                <w:rFonts w:asciiTheme="minorHAnsi" w:hAnsiTheme="minorHAnsi"/>
                <w:sz w:val="18"/>
                <w:szCs w:val="18"/>
                <w:lang w:val="en-US"/>
              </w:rPr>
              <w:t>15</w:t>
            </w:r>
          </w:p>
        </w:tc>
        <w:tc>
          <w:tcPr>
            <w:tcW w:w="3297" w:type="dxa"/>
            <w:hideMark/>
          </w:tcPr>
          <w:p w14:paraId="4F371CC7" w14:textId="1826165A" w:rsidR="00CE6752" w:rsidRPr="006A09C0" w:rsidRDefault="00875402" w:rsidP="00995BDE">
            <w:pPr>
              <w:rPr>
                <w:rFonts w:asciiTheme="minorHAnsi" w:hAnsiTheme="minorHAnsi"/>
                <w:sz w:val="18"/>
                <w:szCs w:val="18"/>
                <w:lang w:val="en-US"/>
              </w:rPr>
            </w:pPr>
            <w:r>
              <w:rPr>
                <w:rFonts w:asciiTheme="minorHAnsi" w:hAnsiTheme="minorHAnsi"/>
                <w:sz w:val="18"/>
                <w:szCs w:val="18"/>
                <w:lang w:val="en-US"/>
              </w:rPr>
              <w:t>PGT-M for each additional embryo</w:t>
            </w:r>
          </w:p>
        </w:tc>
        <w:tc>
          <w:tcPr>
            <w:tcW w:w="4500" w:type="dxa"/>
            <w:hideMark/>
          </w:tcPr>
          <w:p w14:paraId="1057DA29" w14:textId="499EA956" w:rsidR="00CE6752" w:rsidRPr="006A09C0" w:rsidRDefault="00875402" w:rsidP="00995BDE">
            <w:pPr>
              <w:rPr>
                <w:rFonts w:asciiTheme="minorHAnsi" w:hAnsiTheme="minorHAnsi"/>
                <w:sz w:val="18"/>
                <w:szCs w:val="18"/>
                <w:lang w:val="en-US"/>
              </w:rPr>
            </w:pPr>
            <w:r>
              <w:rPr>
                <w:rFonts w:asciiTheme="minorHAnsi" w:hAnsiTheme="minorHAnsi"/>
                <w:sz w:val="18"/>
                <w:szCs w:val="18"/>
                <w:lang w:val="en-US"/>
              </w:rPr>
              <w:t>Pre-</w:t>
            </w:r>
            <w:r w:rsidR="003F462B">
              <w:rPr>
                <w:rFonts w:asciiTheme="minorHAnsi" w:hAnsiTheme="minorHAnsi"/>
                <w:sz w:val="18"/>
                <w:szCs w:val="18"/>
                <w:lang w:val="en-US"/>
              </w:rPr>
              <w:t>I</w:t>
            </w:r>
            <w:r>
              <w:rPr>
                <w:rFonts w:asciiTheme="minorHAnsi" w:hAnsiTheme="minorHAnsi"/>
                <w:sz w:val="18"/>
                <w:szCs w:val="18"/>
                <w:lang w:val="en-US"/>
              </w:rPr>
              <w:t>mplantation genetic testing for monogenic gene disorders (PGT-M) as an add-on for SRVC code 70-1</w:t>
            </w:r>
            <w:r w:rsidR="003F462B">
              <w:rPr>
                <w:rFonts w:asciiTheme="minorHAnsi" w:hAnsiTheme="minorHAnsi"/>
                <w:sz w:val="18"/>
                <w:szCs w:val="18"/>
                <w:lang w:val="en-US"/>
              </w:rPr>
              <w:t>4</w:t>
            </w:r>
            <w:r>
              <w:rPr>
                <w:rFonts w:asciiTheme="minorHAnsi" w:hAnsiTheme="minorHAnsi"/>
                <w:sz w:val="18"/>
                <w:szCs w:val="18"/>
                <w:lang w:val="en-US"/>
              </w:rPr>
              <w:t>, includes genetic consultation and counselling, review of the genetic testing report of parents from G42, custom test development (probe preparation</w:t>
            </w:r>
            <w:r w:rsidR="003F462B">
              <w:rPr>
                <w:rFonts w:asciiTheme="minorHAnsi" w:hAnsiTheme="minorHAnsi"/>
                <w:sz w:val="18"/>
                <w:szCs w:val="18"/>
                <w:lang w:val="en-US"/>
              </w:rPr>
              <w:t>)</w:t>
            </w:r>
            <w:r>
              <w:rPr>
                <w:rFonts w:asciiTheme="minorHAnsi" w:hAnsiTheme="minorHAnsi"/>
                <w:sz w:val="18"/>
                <w:szCs w:val="18"/>
                <w:lang w:val="en-US"/>
              </w:rPr>
              <w:t xml:space="preserve"> and all other necessary steps required to perform PGT-M test, for each additional embryo.</w:t>
            </w:r>
          </w:p>
        </w:tc>
      </w:tr>
      <w:tr w:rsidR="00CE6752" w:rsidRPr="00F341D9" w14:paraId="0E7BA995" w14:textId="77777777" w:rsidTr="007B0F07">
        <w:trPr>
          <w:trHeight w:val="1248"/>
        </w:trPr>
        <w:tc>
          <w:tcPr>
            <w:tcW w:w="1311" w:type="dxa"/>
            <w:hideMark/>
          </w:tcPr>
          <w:p w14:paraId="4838276B" w14:textId="3732085E" w:rsidR="00CE6752" w:rsidRPr="006A09C0" w:rsidRDefault="00CE6752" w:rsidP="00995BDE">
            <w:pPr>
              <w:rPr>
                <w:rFonts w:asciiTheme="minorHAnsi" w:hAnsiTheme="minorHAnsi"/>
                <w:sz w:val="18"/>
                <w:szCs w:val="18"/>
                <w:lang w:val="en-US"/>
              </w:rPr>
            </w:pPr>
            <w:r w:rsidRPr="006A09C0">
              <w:rPr>
                <w:rFonts w:asciiTheme="minorHAnsi" w:hAnsiTheme="minorHAnsi"/>
                <w:sz w:val="18"/>
                <w:szCs w:val="18"/>
                <w:lang w:val="en-US"/>
              </w:rPr>
              <w:t>70-</w:t>
            </w:r>
            <w:r>
              <w:rPr>
                <w:rFonts w:asciiTheme="minorHAnsi" w:hAnsiTheme="minorHAnsi"/>
                <w:sz w:val="18"/>
                <w:szCs w:val="18"/>
                <w:lang w:val="en-US"/>
              </w:rPr>
              <w:t>16</w:t>
            </w:r>
          </w:p>
        </w:tc>
        <w:tc>
          <w:tcPr>
            <w:tcW w:w="3297" w:type="dxa"/>
            <w:hideMark/>
          </w:tcPr>
          <w:p w14:paraId="2D4D12F5" w14:textId="61B98B7B" w:rsidR="00CE6752" w:rsidRPr="006A09C0" w:rsidRDefault="00875402" w:rsidP="00995BDE">
            <w:pPr>
              <w:rPr>
                <w:rFonts w:asciiTheme="minorHAnsi" w:hAnsiTheme="minorHAnsi"/>
                <w:sz w:val="18"/>
                <w:szCs w:val="18"/>
                <w:lang w:val="en-US"/>
              </w:rPr>
            </w:pPr>
            <w:r>
              <w:rPr>
                <w:rFonts w:asciiTheme="minorHAnsi" w:hAnsiTheme="minorHAnsi"/>
                <w:sz w:val="18"/>
                <w:szCs w:val="18"/>
                <w:lang w:val="en-US"/>
              </w:rPr>
              <w:t xml:space="preserve">Pre-implantation genetic testing for structural chromosomal rearrangements (PGT-SR) </w:t>
            </w:r>
          </w:p>
        </w:tc>
        <w:tc>
          <w:tcPr>
            <w:tcW w:w="4500" w:type="dxa"/>
            <w:hideMark/>
          </w:tcPr>
          <w:p w14:paraId="00DD07BE" w14:textId="4FD48E83" w:rsidR="00CE6752" w:rsidRPr="006A09C0" w:rsidRDefault="00875402" w:rsidP="00995BDE">
            <w:pPr>
              <w:rPr>
                <w:rFonts w:asciiTheme="minorHAnsi" w:hAnsiTheme="minorHAnsi"/>
                <w:sz w:val="18"/>
                <w:szCs w:val="18"/>
                <w:lang w:val="en-US"/>
              </w:rPr>
            </w:pPr>
            <w:r>
              <w:rPr>
                <w:rFonts w:asciiTheme="minorHAnsi" w:hAnsiTheme="minorHAnsi"/>
                <w:sz w:val="18"/>
                <w:szCs w:val="18"/>
                <w:lang w:val="en-US"/>
              </w:rPr>
              <w:t>Pre-</w:t>
            </w:r>
            <w:r w:rsidR="003F462B">
              <w:rPr>
                <w:rFonts w:asciiTheme="minorHAnsi" w:hAnsiTheme="minorHAnsi"/>
                <w:sz w:val="18"/>
                <w:szCs w:val="18"/>
                <w:lang w:val="en-US"/>
              </w:rPr>
              <w:t>I</w:t>
            </w:r>
            <w:r>
              <w:rPr>
                <w:rFonts w:asciiTheme="minorHAnsi" w:hAnsiTheme="minorHAnsi"/>
                <w:sz w:val="18"/>
                <w:szCs w:val="18"/>
                <w:lang w:val="en-US"/>
              </w:rPr>
              <w:t xml:space="preserve">mplantation genetic testing for </w:t>
            </w:r>
            <w:r w:rsidR="003F462B">
              <w:rPr>
                <w:rFonts w:asciiTheme="minorHAnsi" w:hAnsiTheme="minorHAnsi"/>
                <w:sz w:val="18"/>
                <w:szCs w:val="18"/>
                <w:lang w:val="en-US"/>
              </w:rPr>
              <w:t xml:space="preserve">structural chromosomal rearrangements </w:t>
            </w:r>
            <w:r>
              <w:rPr>
                <w:rFonts w:asciiTheme="minorHAnsi" w:hAnsiTheme="minorHAnsi"/>
                <w:sz w:val="18"/>
                <w:szCs w:val="18"/>
                <w:lang w:val="en-US"/>
              </w:rPr>
              <w:t>(PGT-SR) as an add-on for PGT-A (SRVC code 70-12), includes genetic consultation and counselling, review of the genetic testing report of parents from G42, custom test development (probe) preparation and all other necessary steps required to perform PGT-</w:t>
            </w:r>
            <w:r w:rsidR="003F462B">
              <w:rPr>
                <w:rFonts w:asciiTheme="minorHAnsi" w:hAnsiTheme="minorHAnsi"/>
                <w:sz w:val="18"/>
                <w:szCs w:val="18"/>
                <w:lang w:val="en-US"/>
              </w:rPr>
              <w:t>SR</w:t>
            </w:r>
            <w:r>
              <w:rPr>
                <w:rFonts w:asciiTheme="minorHAnsi" w:hAnsiTheme="minorHAnsi"/>
                <w:sz w:val="18"/>
                <w:szCs w:val="18"/>
                <w:lang w:val="en-US"/>
              </w:rPr>
              <w:t xml:space="preserve"> test, for up to 5 embryos.</w:t>
            </w:r>
          </w:p>
        </w:tc>
      </w:tr>
      <w:tr w:rsidR="00CE6752" w:rsidRPr="00F341D9" w14:paraId="09094471" w14:textId="77777777" w:rsidTr="007B0F07">
        <w:trPr>
          <w:trHeight w:val="870"/>
        </w:trPr>
        <w:tc>
          <w:tcPr>
            <w:tcW w:w="1311" w:type="dxa"/>
            <w:hideMark/>
          </w:tcPr>
          <w:p w14:paraId="39256629" w14:textId="05BF5F9A" w:rsidR="00CE6752" w:rsidRPr="006A09C0" w:rsidRDefault="00CE6752" w:rsidP="00995BDE">
            <w:pPr>
              <w:rPr>
                <w:rFonts w:asciiTheme="minorHAnsi" w:hAnsiTheme="minorHAnsi"/>
                <w:sz w:val="18"/>
                <w:szCs w:val="18"/>
                <w:lang w:val="en-US"/>
              </w:rPr>
            </w:pPr>
            <w:r w:rsidRPr="006A09C0">
              <w:rPr>
                <w:rFonts w:asciiTheme="minorHAnsi" w:hAnsiTheme="minorHAnsi"/>
                <w:sz w:val="18"/>
                <w:szCs w:val="18"/>
                <w:lang w:val="en-US"/>
              </w:rPr>
              <w:lastRenderedPageBreak/>
              <w:t>70-</w:t>
            </w:r>
            <w:r>
              <w:rPr>
                <w:rFonts w:asciiTheme="minorHAnsi" w:hAnsiTheme="minorHAnsi"/>
                <w:sz w:val="18"/>
                <w:szCs w:val="18"/>
                <w:lang w:val="en-US"/>
              </w:rPr>
              <w:t>17</w:t>
            </w:r>
            <w:r w:rsidRPr="006A09C0">
              <w:rPr>
                <w:rFonts w:asciiTheme="minorHAnsi" w:hAnsiTheme="minorHAnsi"/>
                <w:sz w:val="18"/>
                <w:szCs w:val="18"/>
                <w:lang w:val="en-US"/>
              </w:rPr>
              <w:t xml:space="preserve"> </w:t>
            </w:r>
          </w:p>
        </w:tc>
        <w:tc>
          <w:tcPr>
            <w:tcW w:w="3297" w:type="dxa"/>
            <w:hideMark/>
          </w:tcPr>
          <w:p w14:paraId="6ACD131A" w14:textId="6BF5285D" w:rsidR="00CE6752" w:rsidRPr="006A09C0" w:rsidRDefault="00875402" w:rsidP="00995BDE">
            <w:pPr>
              <w:rPr>
                <w:rFonts w:asciiTheme="minorHAnsi" w:hAnsiTheme="minorHAnsi"/>
                <w:sz w:val="18"/>
                <w:szCs w:val="18"/>
                <w:lang w:val="en-US"/>
              </w:rPr>
            </w:pPr>
            <w:r>
              <w:rPr>
                <w:rFonts w:asciiTheme="minorHAnsi" w:hAnsiTheme="minorHAnsi"/>
                <w:sz w:val="18"/>
                <w:szCs w:val="18"/>
                <w:lang w:val="en-US"/>
              </w:rPr>
              <w:t>PGT-SR for each additional embryo</w:t>
            </w:r>
          </w:p>
        </w:tc>
        <w:tc>
          <w:tcPr>
            <w:tcW w:w="4500" w:type="dxa"/>
            <w:hideMark/>
          </w:tcPr>
          <w:p w14:paraId="5862AEFA" w14:textId="556C948E" w:rsidR="00CE6752" w:rsidRPr="006A09C0" w:rsidRDefault="003F462B" w:rsidP="00995BDE">
            <w:pPr>
              <w:rPr>
                <w:rFonts w:asciiTheme="minorHAnsi" w:hAnsiTheme="minorHAnsi"/>
                <w:sz w:val="18"/>
                <w:szCs w:val="18"/>
                <w:lang w:val="en-US"/>
              </w:rPr>
            </w:pPr>
            <w:r>
              <w:rPr>
                <w:rFonts w:asciiTheme="minorHAnsi" w:hAnsiTheme="minorHAnsi"/>
                <w:sz w:val="18"/>
                <w:szCs w:val="18"/>
                <w:lang w:val="en-US"/>
              </w:rPr>
              <w:t>Pre-Implantation genetic testing for structural chromosomal rearrangements (PGT-SR) as an add-on for SRVC code 70-16, includes genetic consultation and counselling, review of the genetic testing report of parents from G42, custom test development (probe preparation) and all other necessary steps required to perform PGT-SR test, for each additional embryo.</w:t>
            </w:r>
          </w:p>
        </w:tc>
      </w:tr>
      <w:tr w:rsidR="003C538E" w:rsidRPr="00F341D9" w14:paraId="31FCE8F8" w14:textId="77777777" w:rsidTr="007B0F07">
        <w:trPr>
          <w:trHeight w:val="870"/>
        </w:trPr>
        <w:tc>
          <w:tcPr>
            <w:tcW w:w="1311" w:type="dxa"/>
          </w:tcPr>
          <w:p w14:paraId="2B943D14" w14:textId="49F3CD47" w:rsidR="003C538E" w:rsidRPr="006A09C0" w:rsidRDefault="003C538E" w:rsidP="00995BDE">
            <w:pPr>
              <w:rPr>
                <w:rFonts w:asciiTheme="minorHAnsi" w:hAnsiTheme="minorHAnsi"/>
                <w:sz w:val="18"/>
                <w:szCs w:val="18"/>
                <w:lang w:val="en-US"/>
              </w:rPr>
            </w:pPr>
            <w:r w:rsidRPr="00B51E7E">
              <w:rPr>
                <w:rFonts w:asciiTheme="minorHAnsi" w:hAnsiTheme="minorHAnsi"/>
                <w:sz w:val="18"/>
                <w:szCs w:val="18"/>
                <w:lang w:val="en-US"/>
              </w:rPr>
              <w:t>55899</w:t>
            </w:r>
          </w:p>
        </w:tc>
        <w:tc>
          <w:tcPr>
            <w:tcW w:w="3297" w:type="dxa"/>
          </w:tcPr>
          <w:p w14:paraId="70F7EAE0" w14:textId="3E7947A4" w:rsidR="003C538E" w:rsidRDefault="003C538E" w:rsidP="00995BDE">
            <w:pPr>
              <w:rPr>
                <w:rFonts w:asciiTheme="minorHAnsi" w:hAnsiTheme="minorHAnsi"/>
                <w:sz w:val="18"/>
                <w:szCs w:val="18"/>
                <w:lang w:val="en-US"/>
              </w:rPr>
            </w:pPr>
            <w:r w:rsidRPr="00B51E7E">
              <w:rPr>
                <w:rFonts w:asciiTheme="minorHAnsi" w:hAnsiTheme="minorHAnsi"/>
                <w:sz w:val="18"/>
                <w:szCs w:val="18"/>
                <w:lang w:val="en-US"/>
              </w:rPr>
              <w:t>Microsurgical Testicular Sperm Extraction</w:t>
            </w:r>
          </w:p>
        </w:tc>
        <w:tc>
          <w:tcPr>
            <w:tcW w:w="4500" w:type="dxa"/>
          </w:tcPr>
          <w:p w14:paraId="0FB1EF1A" w14:textId="77777777" w:rsidR="003C538E" w:rsidRPr="00B51E7E" w:rsidRDefault="003C538E" w:rsidP="003C538E">
            <w:pPr>
              <w:rPr>
                <w:rFonts w:asciiTheme="minorHAnsi" w:hAnsiTheme="minorHAnsi"/>
                <w:sz w:val="18"/>
                <w:szCs w:val="18"/>
                <w:lang w:val="en-US"/>
              </w:rPr>
            </w:pPr>
            <w:r w:rsidRPr="00B51E7E">
              <w:rPr>
                <w:rFonts w:asciiTheme="minorHAnsi" w:hAnsiTheme="minorHAnsi"/>
                <w:sz w:val="18"/>
                <w:szCs w:val="18"/>
                <w:lang w:val="en-US"/>
              </w:rPr>
              <w:t>Unlisted procedure, male genital</w:t>
            </w:r>
          </w:p>
          <w:p w14:paraId="71FA7F92" w14:textId="382E7C8E" w:rsidR="003C538E" w:rsidRDefault="003C538E" w:rsidP="003C538E">
            <w:pPr>
              <w:rPr>
                <w:rFonts w:asciiTheme="minorHAnsi" w:hAnsiTheme="minorHAnsi"/>
                <w:sz w:val="18"/>
                <w:szCs w:val="18"/>
                <w:lang w:val="en-US"/>
              </w:rPr>
            </w:pPr>
            <w:r w:rsidRPr="00B51E7E">
              <w:rPr>
                <w:rFonts w:asciiTheme="minorHAnsi" w:hAnsiTheme="minorHAnsi"/>
                <w:sz w:val="18"/>
                <w:szCs w:val="18"/>
                <w:lang w:val="en-US"/>
              </w:rPr>
              <w:t>system</w:t>
            </w:r>
          </w:p>
        </w:tc>
      </w:tr>
      <w:tr w:rsidR="003C538E" w:rsidRPr="00F341D9" w14:paraId="1EFD726C" w14:textId="77777777" w:rsidTr="007B0F07">
        <w:trPr>
          <w:trHeight w:val="870"/>
        </w:trPr>
        <w:tc>
          <w:tcPr>
            <w:tcW w:w="1311" w:type="dxa"/>
          </w:tcPr>
          <w:p w14:paraId="661C5D0D" w14:textId="534FE86D" w:rsidR="003C538E" w:rsidRPr="00B51E7E" w:rsidRDefault="003C538E" w:rsidP="00995BDE">
            <w:pPr>
              <w:rPr>
                <w:rFonts w:asciiTheme="minorHAnsi" w:hAnsiTheme="minorHAnsi"/>
                <w:sz w:val="18"/>
                <w:szCs w:val="18"/>
                <w:lang w:val="en-US"/>
              </w:rPr>
            </w:pPr>
            <w:r w:rsidRPr="00B51E7E">
              <w:rPr>
                <w:rFonts w:asciiTheme="minorHAnsi" w:hAnsiTheme="minorHAnsi"/>
                <w:sz w:val="18"/>
                <w:szCs w:val="18"/>
                <w:lang w:val="en-US"/>
              </w:rPr>
              <w:t>54505</w:t>
            </w:r>
          </w:p>
        </w:tc>
        <w:tc>
          <w:tcPr>
            <w:tcW w:w="3297" w:type="dxa"/>
          </w:tcPr>
          <w:p w14:paraId="692AAE96" w14:textId="1A61D677" w:rsidR="003C538E" w:rsidRDefault="003C538E" w:rsidP="00995BDE">
            <w:pPr>
              <w:rPr>
                <w:rFonts w:asciiTheme="minorHAnsi" w:hAnsiTheme="minorHAnsi"/>
                <w:sz w:val="18"/>
                <w:szCs w:val="18"/>
                <w:lang w:val="en-US"/>
              </w:rPr>
            </w:pPr>
            <w:r w:rsidRPr="00B51E7E">
              <w:rPr>
                <w:rFonts w:asciiTheme="minorHAnsi" w:hAnsiTheme="minorHAnsi"/>
                <w:sz w:val="18"/>
                <w:szCs w:val="18"/>
                <w:lang w:val="en-US"/>
              </w:rPr>
              <w:t>Testicular Sperm Extraction</w:t>
            </w:r>
          </w:p>
        </w:tc>
        <w:tc>
          <w:tcPr>
            <w:tcW w:w="4500" w:type="dxa"/>
          </w:tcPr>
          <w:p w14:paraId="3270F53E" w14:textId="77777777" w:rsidR="003C538E" w:rsidRPr="00B51E7E" w:rsidRDefault="003C538E" w:rsidP="003C538E">
            <w:pPr>
              <w:rPr>
                <w:rFonts w:asciiTheme="minorHAnsi" w:hAnsiTheme="minorHAnsi"/>
                <w:sz w:val="18"/>
                <w:szCs w:val="18"/>
                <w:lang w:val="en-US"/>
              </w:rPr>
            </w:pPr>
            <w:r w:rsidRPr="00B51E7E">
              <w:rPr>
                <w:rFonts w:asciiTheme="minorHAnsi" w:hAnsiTheme="minorHAnsi"/>
                <w:sz w:val="18"/>
                <w:szCs w:val="18"/>
                <w:lang w:val="en-US"/>
              </w:rPr>
              <w:t>Biopsy of testis, incisional (separate</w:t>
            </w:r>
          </w:p>
          <w:p w14:paraId="25789BCB" w14:textId="327D0EE3" w:rsidR="003C538E" w:rsidRDefault="003C538E" w:rsidP="003C538E">
            <w:pPr>
              <w:rPr>
                <w:rFonts w:asciiTheme="minorHAnsi" w:hAnsiTheme="minorHAnsi"/>
                <w:sz w:val="18"/>
                <w:szCs w:val="18"/>
                <w:lang w:val="en-US"/>
              </w:rPr>
            </w:pPr>
            <w:r w:rsidRPr="00B51E7E">
              <w:rPr>
                <w:rFonts w:asciiTheme="minorHAnsi" w:hAnsiTheme="minorHAnsi"/>
                <w:sz w:val="18"/>
                <w:szCs w:val="18"/>
                <w:lang w:val="en-US"/>
              </w:rPr>
              <w:t>procedure)</w:t>
            </w:r>
          </w:p>
        </w:tc>
      </w:tr>
      <w:tr w:rsidR="003C538E" w:rsidRPr="00F341D9" w14:paraId="218DEC78" w14:textId="77777777" w:rsidTr="007B0F07">
        <w:trPr>
          <w:trHeight w:val="870"/>
        </w:trPr>
        <w:tc>
          <w:tcPr>
            <w:tcW w:w="1311" w:type="dxa"/>
          </w:tcPr>
          <w:p w14:paraId="34AB7949" w14:textId="193065CD" w:rsidR="003C538E" w:rsidRPr="00B51E7E" w:rsidRDefault="003C538E" w:rsidP="00995BDE">
            <w:pPr>
              <w:rPr>
                <w:rFonts w:asciiTheme="minorHAnsi" w:hAnsiTheme="minorHAnsi"/>
                <w:sz w:val="18"/>
                <w:szCs w:val="18"/>
                <w:lang w:val="en-US"/>
              </w:rPr>
            </w:pPr>
            <w:r w:rsidRPr="00B51E7E">
              <w:rPr>
                <w:rFonts w:asciiTheme="minorHAnsi" w:hAnsiTheme="minorHAnsi"/>
                <w:sz w:val="18"/>
                <w:szCs w:val="18"/>
                <w:lang w:val="en-US"/>
              </w:rPr>
              <w:t>54500</w:t>
            </w:r>
          </w:p>
        </w:tc>
        <w:tc>
          <w:tcPr>
            <w:tcW w:w="3297" w:type="dxa"/>
          </w:tcPr>
          <w:p w14:paraId="3158C07C" w14:textId="0A8F6520" w:rsidR="003C538E" w:rsidRDefault="003C538E" w:rsidP="00995BDE">
            <w:pPr>
              <w:rPr>
                <w:rFonts w:asciiTheme="minorHAnsi" w:hAnsiTheme="minorHAnsi"/>
                <w:sz w:val="18"/>
                <w:szCs w:val="18"/>
                <w:lang w:val="en-US"/>
              </w:rPr>
            </w:pPr>
            <w:r w:rsidRPr="00B51E7E">
              <w:rPr>
                <w:rFonts w:asciiTheme="minorHAnsi" w:hAnsiTheme="minorHAnsi"/>
                <w:sz w:val="18"/>
                <w:szCs w:val="18"/>
                <w:lang w:val="en-US"/>
              </w:rPr>
              <w:t>Testicular Sperm Aspiration</w:t>
            </w:r>
          </w:p>
        </w:tc>
        <w:tc>
          <w:tcPr>
            <w:tcW w:w="4500" w:type="dxa"/>
          </w:tcPr>
          <w:p w14:paraId="631C312A" w14:textId="5ABB1778" w:rsidR="003C538E" w:rsidRPr="00B51E7E" w:rsidRDefault="003C538E" w:rsidP="003C538E">
            <w:pPr>
              <w:rPr>
                <w:rFonts w:asciiTheme="minorHAnsi" w:hAnsiTheme="minorHAnsi"/>
                <w:sz w:val="18"/>
                <w:szCs w:val="18"/>
                <w:lang w:val="en-US"/>
              </w:rPr>
            </w:pPr>
            <w:r w:rsidRPr="00B51E7E">
              <w:rPr>
                <w:rFonts w:asciiTheme="minorHAnsi" w:hAnsiTheme="minorHAnsi"/>
                <w:sz w:val="18"/>
                <w:szCs w:val="18"/>
                <w:lang w:val="en-US"/>
              </w:rPr>
              <w:t>Biopsy of testis, needle (separate</w:t>
            </w:r>
          </w:p>
          <w:p w14:paraId="34DD1C28" w14:textId="4B96FC96" w:rsidR="003C538E" w:rsidRDefault="003C538E" w:rsidP="003C538E">
            <w:pPr>
              <w:rPr>
                <w:rFonts w:asciiTheme="minorHAnsi" w:hAnsiTheme="minorHAnsi"/>
                <w:sz w:val="18"/>
                <w:szCs w:val="18"/>
                <w:lang w:val="en-US"/>
              </w:rPr>
            </w:pPr>
            <w:r w:rsidRPr="00B51E7E">
              <w:rPr>
                <w:rFonts w:asciiTheme="minorHAnsi" w:hAnsiTheme="minorHAnsi"/>
                <w:sz w:val="18"/>
                <w:szCs w:val="18"/>
                <w:lang w:val="en-US"/>
              </w:rPr>
              <w:t>procedure)</w:t>
            </w:r>
          </w:p>
        </w:tc>
      </w:tr>
      <w:tr w:rsidR="003C538E" w:rsidRPr="00F341D9" w14:paraId="60FE9361" w14:textId="77777777" w:rsidTr="007B0F07">
        <w:trPr>
          <w:trHeight w:val="870"/>
        </w:trPr>
        <w:tc>
          <w:tcPr>
            <w:tcW w:w="1311" w:type="dxa"/>
          </w:tcPr>
          <w:p w14:paraId="5282F347" w14:textId="6D49319D" w:rsidR="003C538E" w:rsidRPr="00B51E7E" w:rsidRDefault="003C538E" w:rsidP="00995BDE">
            <w:pPr>
              <w:rPr>
                <w:rFonts w:asciiTheme="minorHAnsi" w:hAnsiTheme="minorHAnsi"/>
                <w:sz w:val="18"/>
                <w:szCs w:val="18"/>
                <w:lang w:val="en-US"/>
              </w:rPr>
            </w:pPr>
            <w:r w:rsidRPr="00B51E7E">
              <w:rPr>
                <w:rFonts w:asciiTheme="minorHAnsi" w:hAnsiTheme="minorHAnsi"/>
                <w:sz w:val="18"/>
                <w:szCs w:val="18"/>
                <w:lang w:val="en-US"/>
              </w:rPr>
              <w:t>55899</w:t>
            </w:r>
          </w:p>
        </w:tc>
        <w:tc>
          <w:tcPr>
            <w:tcW w:w="3297" w:type="dxa"/>
          </w:tcPr>
          <w:p w14:paraId="04BBC3BD" w14:textId="11794823" w:rsidR="003C538E" w:rsidRDefault="003C538E" w:rsidP="00995BDE">
            <w:pPr>
              <w:rPr>
                <w:rFonts w:asciiTheme="minorHAnsi" w:hAnsiTheme="minorHAnsi"/>
                <w:sz w:val="18"/>
                <w:szCs w:val="18"/>
                <w:lang w:val="en-US"/>
              </w:rPr>
            </w:pPr>
            <w:r w:rsidRPr="00B51E7E">
              <w:rPr>
                <w:rFonts w:asciiTheme="minorHAnsi" w:hAnsiTheme="minorHAnsi"/>
                <w:sz w:val="18"/>
                <w:szCs w:val="18"/>
                <w:lang w:val="en-US"/>
              </w:rPr>
              <w:t>Percutaneous Epididymal Sperm Aspiration</w:t>
            </w:r>
          </w:p>
        </w:tc>
        <w:tc>
          <w:tcPr>
            <w:tcW w:w="4500" w:type="dxa"/>
          </w:tcPr>
          <w:p w14:paraId="193A95CF" w14:textId="77777777" w:rsidR="003C538E" w:rsidRPr="00B51E7E" w:rsidRDefault="003C538E" w:rsidP="003C538E">
            <w:pPr>
              <w:rPr>
                <w:rFonts w:asciiTheme="minorHAnsi" w:hAnsiTheme="minorHAnsi"/>
                <w:sz w:val="18"/>
                <w:szCs w:val="18"/>
                <w:lang w:val="en-US"/>
              </w:rPr>
            </w:pPr>
            <w:r w:rsidRPr="00B51E7E">
              <w:rPr>
                <w:rFonts w:asciiTheme="minorHAnsi" w:hAnsiTheme="minorHAnsi"/>
                <w:sz w:val="18"/>
                <w:szCs w:val="18"/>
                <w:lang w:val="en-US"/>
              </w:rPr>
              <w:t>Unlisted procedure, male genital</w:t>
            </w:r>
          </w:p>
          <w:p w14:paraId="3250CE14" w14:textId="7791D6AD" w:rsidR="003C538E" w:rsidRDefault="003C538E" w:rsidP="003C538E">
            <w:pPr>
              <w:rPr>
                <w:rFonts w:asciiTheme="minorHAnsi" w:hAnsiTheme="minorHAnsi"/>
                <w:sz w:val="18"/>
                <w:szCs w:val="18"/>
                <w:lang w:val="en-US"/>
              </w:rPr>
            </w:pPr>
            <w:r w:rsidRPr="00B51E7E">
              <w:rPr>
                <w:rFonts w:asciiTheme="minorHAnsi" w:hAnsiTheme="minorHAnsi"/>
                <w:sz w:val="18"/>
                <w:szCs w:val="18"/>
                <w:lang w:val="en-US"/>
              </w:rPr>
              <w:t>system</w:t>
            </w:r>
          </w:p>
        </w:tc>
      </w:tr>
      <w:tr w:rsidR="003C538E" w:rsidRPr="00F341D9" w14:paraId="0D5A1E61" w14:textId="77777777" w:rsidTr="007B0F07">
        <w:trPr>
          <w:trHeight w:val="870"/>
        </w:trPr>
        <w:tc>
          <w:tcPr>
            <w:tcW w:w="1311" w:type="dxa"/>
          </w:tcPr>
          <w:p w14:paraId="3A73BED9" w14:textId="2B341F36" w:rsidR="003C538E" w:rsidRPr="00B51E7E" w:rsidRDefault="003C538E" w:rsidP="00995BDE">
            <w:pPr>
              <w:rPr>
                <w:rFonts w:asciiTheme="minorHAnsi" w:hAnsiTheme="minorHAnsi"/>
                <w:sz w:val="18"/>
                <w:szCs w:val="18"/>
                <w:lang w:val="en-US"/>
              </w:rPr>
            </w:pPr>
            <w:r w:rsidRPr="00B51E7E">
              <w:rPr>
                <w:rFonts w:asciiTheme="minorHAnsi" w:hAnsiTheme="minorHAnsi"/>
                <w:sz w:val="18"/>
                <w:szCs w:val="18"/>
                <w:lang w:val="en-US"/>
              </w:rPr>
              <w:t>S4028</w:t>
            </w:r>
          </w:p>
        </w:tc>
        <w:tc>
          <w:tcPr>
            <w:tcW w:w="3297" w:type="dxa"/>
          </w:tcPr>
          <w:p w14:paraId="056D69D8" w14:textId="156826E6" w:rsidR="003C538E" w:rsidRDefault="003C538E" w:rsidP="00995BDE">
            <w:pPr>
              <w:rPr>
                <w:rFonts w:asciiTheme="minorHAnsi" w:hAnsiTheme="minorHAnsi"/>
                <w:sz w:val="18"/>
                <w:szCs w:val="18"/>
                <w:lang w:val="en-US"/>
              </w:rPr>
            </w:pPr>
            <w:r w:rsidRPr="00B51E7E">
              <w:rPr>
                <w:rFonts w:asciiTheme="minorHAnsi" w:hAnsiTheme="minorHAnsi"/>
                <w:sz w:val="18"/>
                <w:szCs w:val="18"/>
                <w:lang w:val="en-US"/>
              </w:rPr>
              <w:t>Microsurgical Epididymal Sperm Aspiration</w:t>
            </w:r>
          </w:p>
        </w:tc>
        <w:tc>
          <w:tcPr>
            <w:tcW w:w="4500" w:type="dxa"/>
          </w:tcPr>
          <w:p w14:paraId="4BAD6E61" w14:textId="77777777" w:rsidR="003C538E" w:rsidRPr="00B51E7E" w:rsidRDefault="003C538E" w:rsidP="003C538E">
            <w:pPr>
              <w:rPr>
                <w:rFonts w:asciiTheme="minorHAnsi" w:hAnsiTheme="minorHAnsi"/>
                <w:sz w:val="18"/>
                <w:szCs w:val="18"/>
                <w:lang w:val="en-US"/>
              </w:rPr>
            </w:pPr>
            <w:r w:rsidRPr="00B51E7E">
              <w:rPr>
                <w:rFonts w:asciiTheme="minorHAnsi" w:hAnsiTheme="minorHAnsi"/>
                <w:sz w:val="18"/>
                <w:szCs w:val="18"/>
                <w:lang w:val="en-US"/>
              </w:rPr>
              <w:t>Microsurgical epididymal sperm</w:t>
            </w:r>
          </w:p>
          <w:p w14:paraId="3386DD9F" w14:textId="77777777" w:rsidR="003C538E" w:rsidRPr="00B51E7E" w:rsidRDefault="003C538E" w:rsidP="003C538E">
            <w:pPr>
              <w:rPr>
                <w:rFonts w:asciiTheme="minorHAnsi" w:hAnsiTheme="minorHAnsi"/>
                <w:sz w:val="18"/>
                <w:szCs w:val="18"/>
                <w:lang w:val="en-US"/>
              </w:rPr>
            </w:pPr>
            <w:r w:rsidRPr="00B51E7E">
              <w:rPr>
                <w:rFonts w:asciiTheme="minorHAnsi" w:hAnsiTheme="minorHAnsi"/>
                <w:sz w:val="18"/>
                <w:szCs w:val="18"/>
                <w:lang w:val="en-US"/>
              </w:rPr>
              <w:t>aspiration (mesa)</w:t>
            </w:r>
          </w:p>
          <w:p w14:paraId="5182433B" w14:textId="3F9E35E8" w:rsidR="003C538E" w:rsidRDefault="003C538E" w:rsidP="003C538E">
            <w:pPr>
              <w:rPr>
                <w:rFonts w:asciiTheme="minorHAnsi" w:hAnsiTheme="minorHAnsi"/>
                <w:sz w:val="18"/>
                <w:szCs w:val="18"/>
                <w:lang w:val="en-US"/>
              </w:rPr>
            </w:pPr>
          </w:p>
        </w:tc>
      </w:tr>
    </w:tbl>
    <w:p w14:paraId="2A23C5C9" w14:textId="56C44117" w:rsidR="00873313" w:rsidRDefault="00873313" w:rsidP="006B1577"/>
    <w:p w14:paraId="770A4FE1" w14:textId="77777777" w:rsidR="006A09C0" w:rsidRDefault="006A09C0" w:rsidP="001F59EF">
      <w:pPr>
        <w:pStyle w:val="NoSpacing"/>
        <w:rPr>
          <w:rFonts w:eastAsiaTheme="minorEastAsia"/>
          <w:b/>
          <w:bCs/>
          <w:noProof w:val="0"/>
          <w:color w:val="58595B" w:themeColor="text1"/>
          <w:sz w:val="22"/>
        </w:rPr>
      </w:pPr>
    </w:p>
    <w:p w14:paraId="570A0E83" w14:textId="77777777" w:rsidR="006A09C0" w:rsidRPr="0004349B" w:rsidRDefault="006A09C0" w:rsidP="00A52C8B">
      <w:pPr>
        <w:pStyle w:val="Heading2"/>
        <w:ind w:left="720" w:hanging="720"/>
        <w:rPr>
          <w:rFonts w:eastAsiaTheme="majorEastAsia"/>
          <w:sz w:val="20"/>
          <w:szCs w:val="20"/>
        </w:rPr>
      </w:pPr>
      <w:bookmarkStart w:id="48" w:name="_Toc128554282"/>
      <w:r w:rsidRPr="0004349B">
        <w:rPr>
          <w:rFonts w:eastAsiaTheme="majorEastAsia"/>
          <w:sz w:val="20"/>
          <w:szCs w:val="20"/>
        </w:rPr>
        <w:t>Requirements for Coverage</w:t>
      </w:r>
      <w:bookmarkEnd w:id="48"/>
    </w:p>
    <w:p w14:paraId="19752B8C" w14:textId="77777777" w:rsidR="001F59EF" w:rsidRPr="0004349B" w:rsidRDefault="001F59EF" w:rsidP="001F59EF">
      <w:pPr>
        <w:pStyle w:val="NoSpacing"/>
        <w:rPr>
          <w:color w:val="6C6F70"/>
          <w:sz w:val="20"/>
          <w:szCs w:val="20"/>
        </w:rPr>
      </w:pPr>
    </w:p>
    <w:p w14:paraId="3F1461B7" w14:textId="77777777" w:rsidR="001F59EF" w:rsidRPr="0004349B" w:rsidRDefault="001F59EF" w:rsidP="00A52C8B">
      <w:pPr>
        <w:pStyle w:val="NoSpacing"/>
        <w:numPr>
          <w:ilvl w:val="0"/>
          <w:numId w:val="43"/>
        </w:numPr>
        <w:rPr>
          <w:rFonts w:eastAsiaTheme="majorEastAsia"/>
          <w:noProof w:val="0"/>
          <w:color w:val="58595B" w:themeColor="text1"/>
          <w:sz w:val="20"/>
          <w:szCs w:val="20"/>
        </w:rPr>
      </w:pPr>
      <w:r w:rsidRPr="0004349B">
        <w:rPr>
          <w:rFonts w:eastAsiaTheme="majorEastAsia"/>
          <w:noProof w:val="0"/>
          <w:color w:val="58595B" w:themeColor="text1"/>
          <w:sz w:val="20"/>
          <w:szCs w:val="20"/>
        </w:rPr>
        <w:t xml:space="preserve">ICD and CPT codes must be coded to the highest level of specificity. </w:t>
      </w:r>
    </w:p>
    <w:p w14:paraId="0BF58ABE" w14:textId="77777777" w:rsidR="001F59EF" w:rsidRPr="0004349B" w:rsidRDefault="001F59EF" w:rsidP="00A52C8B">
      <w:pPr>
        <w:pStyle w:val="NoSpacing"/>
        <w:numPr>
          <w:ilvl w:val="0"/>
          <w:numId w:val="43"/>
        </w:numPr>
        <w:rPr>
          <w:rFonts w:eastAsiaTheme="majorEastAsia"/>
          <w:noProof w:val="0"/>
          <w:color w:val="58595B" w:themeColor="text1"/>
          <w:sz w:val="20"/>
          <w:szCs w:val="20"/>
        </w:rPr>
      </w:pPr>
      <w:r w:rsidRPr="0004349B">
        <w:rPr>
          <w:rFonts w:eastAsiaTheme="majorEastAsia"/>
          <w:noProof w:val="0"/>
          <w:color w:val="58595B" w:themeColor="text1"/>
          <w:sz w:val="20"/>
          <w:szCs w:val="20"/>
        </w:rPr>
        <w:t>Eligibility / Coverage Criteria should be followed to avoid rejections.</w:t>
      </w:r>
    </w:p>
    <w:p w14:paraId="06B30097" w14:textId="76BA2651" w:rsidR="00CE370A" w:rsidRDefault="00CE370A" w:rsidP="001F59EF">
      <w:pPr>
        <w:pStyle w:val="NoSpacing"/>
        <w:rPr>
          <w:rFonts w:eastAsiaTheme="minorEastAsia"/>
          <w:b/>
          <w:bCs/>
          <w:noProof w:val="0"/>
          <w:color w:val="58595B" w:themeColor="text1"/>
          <w:sz w:val="22"/>
        </w:rPr>
      </w:pPr>
    </w:p>
    <w:p w14:paraId="5E5CF779" w14:textId="77777777" w:rsidR="00CE370A" w:rsidRPr="001F59EF" w:rsidRDefault="00CE370A" w:rsidP="001F59EF">
      <w:pPr>
        <w:pStyle w:val="NoSpacing"/>
        <w:rPr>
          <w:rFonts w:eastAsiaTheme="minorEastAsia"/>
          <w:b/>
          <w:bCs/>
          <w:noProof w:val="0"/>
          <w:color w:val="58595B" w:themeColor="text1"/>
          <w:sz w:val="22"/>
        </w:rPr>
      </w:pPr>
    </w:p>
    <w:p w14:paraId="1BB0BC48" w14:textId="77777777" w:rsidR="00A52C8B" w:rsidRPr="0004349B" w:rsidRDefault="00A52C8B" w:rsidP="00A52C8B">
      <w:pPr>
        <w:pStyle w:val="Heading2"/>
        <w:ind w:left="720" w:hanging="720"/>
        <w:rPr>
          <w:rFonts w:eastAsiaTheme="majorEastAsia"/>
          <w:sz w:val="20"/>
          <w:szCs w:val="20"/>
        </w:rPr>
      </w:pPr>
      <w:bookmarkStart w:id="49" w:name="_Toc128554283"/>
      <w:r w:rsidRPr="0004349B">
        <w:rPr>
          <w:rFonts w:eastAsiaTheme="majorEastAsia"/>
          <w:sz w:val="20"/>
          <w:szCs w:val="20"/>
        </w:rPr>
        <w:t>Non-Coverage</w:t>
      </w:r>
      <w:bookmarkEnd w:id="49"/>
    </w:p>
    <w:p w14:paraId="4F5E9FA8" w14:textId="77777777" w:rsidR="001F59EF" w:rsidRPr="0004349B" w:rsidRDefault="001F59EF" w:rsidP="001F59EF">
      <w:pPr>
        <w:pStyle w:val="NoSpacing"/>
        <w:rPr>
          <w:b/>
          <w:iCs/>
          <w:color w:val="808080" w:themeColor="background1" w:themeShade="80"/>
          <w:sz w:val="20"/>
          <w:szCs w:val="20"/>
        </w:rPr>
      </w:pPr>
    </w:p>
    <w:p w14:paraId="7C1FCA9E" w14:textId="77777777" w:rsidR="001F59EF" w:rsidRPr="0004349B" w:rsidRDefault="001F59EF" w:rsidP="00A52C8B">
      <w:pPr>
        <w:pStyle w:val="NoSpacing"/>
        <w:numPr>
          <w:ilvl w:val="0"/>
          <w:numId w:val="43"/>
        </w:numPr>
        <w:rPr>
          <w:rFonts w:eastAsiaTheme="majorEastAsia"/>
          <w:noProof w:val="0"/>
          <w:color w:val="58595B" w:themeColor="text1"/>
          <w:sz w:val="20"/>
          <w:szCs w:val="20"/>
        </w:rPr>
      </w:pPr>
      <w:r w:rsidRPr="0004349B">
        <w:rPr>
          <w:rFonts w:eastAsiaTheme="majorEastAsia"/>
          <w:noProof w:val="0"/>
          <w:color w:val="58595B" w:themeColor="text1"/>
          <w:sz w:val="20"/>
          <w:szCs w:val="20"/>
        </w:rPr>
        <w:t>Assisted reproductive technology as a treatment for infertility is covered for Thiqa plans administered by Daman as per policy terms and conditions mentioned below:</w:t>
      </w:r>
    </w:p>
    <w:p w14:paraId="4201F495" w14:textId="1FEB7866" w:rsidR="00873313" w:rsidRPr="0004349B" w:rsidRDefault="00873313" w:rsidP="006B1577">
      <w:pPr>
        <w:rPr>
          <w:sz w:val="20"/>
          <w:szCs w:val="20"/>
        </w:rPr>
      </w:pPr>
    </w:p>
    <w:tbl>
      <w:tblPr>
        <w:tblStyle w:val="TableGrid"/>
        <w:tblW w:w="0" w:type="auto"/>
        <w:tblInd w:w="445" w:type="dxa"/>
        <w:tblLook w:val="04A0" w:firstRow="1" w:lastRow="0" w:firstColumn="1" w:lastColumn="0" w:noHBand="0" w:noVBand="1"/>
      </w:tblPr>
      <w:tblGrid>
        <w:gridCol w:w="1834"/>
        <w:gridCol w:w="4327"/>
        <w:gridCol w:w="3127"/>
      </w:tblGrid>
      <w:tr w:rsidR="006A09C0" w:rsidRPr="0004349B" w14:paraId="497A3F1C" w14:textId="77777777" w:rsidTr="006A09C0">
        <w:tc>
          <w:tcPr>
            <w:tcW w:w="1834" w:type="dxa"/>
            <w:shd w:val="clear" w:color="auto" w:fill="003478"/>
          </w:tcPr>
          <w:p w14:paraId="0BF6F4D9" w14:textId="77777777" w:rsidR="006A09C0" w:rsidRPr="0004349B" w:rsidRDefault="006A09C0" w:rsidP="006B2954">
            <w:pPr>
              <w:pStyle w:val="NoSpacing"/>
              <w:rPr>
                <w:b/>
                <w:bCs/>
                <w:iCs/>
                <w:color w:val="FFFFFF" w:themeColor="background1"/>
                <w:sz w:val="20"/>
                <w:szCs w:val="20"/>
              </w:rPr>
            </w:pPr>
            <w:r w:rsidRPr="0004349B">
              <w:rPr>
                <w:b/>
                <w:bCs/>
                <w:iCs/>
                <w:color w:val="FFFFFF" w:themeColor="background1"/>
                <w:sz w:val="20"/>
                <w:szCs w:val="20"/>
                <w:lang w:val="en-US"/>
              </w:rPr>
              <w:t>Plan</w:t>
            </w:r>
          </w:p>
        </w:tc>
        <w:tc>
          <w:tcPr>
            <w:tcW w:w="4327" w:type="dxa"/>
            <w:shd w:val="clear" w:color="auto" w:fill="003478"/>
          </w:tcPr>
          <w:p w14:paraId="1C1BE514" w14:textId="77777777" w:rsidR="006A09C0" w:rsidRPr="0004349B" w:rsidRDefault="006A09C0" w:rsidP="006B2954">
            <w:pPr>
              <w:pStyle w:val="NoSpacing"/>
              <w:rPr>
                <w:b/>
                <w:bCs/>
                <w:iCs/>
                <w:color w:val="FFFFFF" w:themeColor="background1"/>
                <w:sz w:val="20"/>
                <w:szCs w:val="20"/>
              </w:rPr>
            </w:pPr>
            <w:r w:rsidRPr="0004349B">
              <w:rPr>
                <w:b/>
                <w:bCs/>
                <w:iCs/>
                <w:color w:val="FFFFFF" w:themeColor="background1"/>
                <w:sz w:val="20"/>
                <w:szCs w:val="20"/>
                <w:lang w:val="en-US"/>
              </w:rPr>
              <w:t>Coverage of ART</w:t>
            </w:r>
          </w:p>
        </w:tc>
        <w:tc>
          <w:tcPr>
            <w:tcW w:w="3127" w:type="dxa"/>
            <w:shd w:val="clear" w:color="auto" w:fill="003478"/>
          </w:tcPr>
          <w:p w14:paraId="752FE53D" w14:textId="77777777" w:rsidR="006A09C0" w:rsidRPr="0004349B" w:rsidRDefault="006A09C0" w:rsidP="006B2954">
            <w:pPr>
              <w:pStyle w:val="NoSpacing"/>
              <w:rPr>
                <w:b/>
                <w:bCs/>
                <w:iCs/>
                <w:color w:val="FFFFFF" w:themeColor="background1"/>
                <w:sz w:val="20"/>
                <w:szCs w:val="20"/>
              </w:rPr>
            </w:pPr>
            <w:r w:rsidRPr="0004349B">
              <w:rPr>
                <w:b/>
                <w:bCs/>
                <w:iCs/>
                <w:color w:val="FFFFFF" w:themeColor="background1"/>
                <w:sz w:val="20"/>
                <w:szCs w:val="20"/>
                <w:lang w:val="en-US"/>
              </w:rPr>
              <w:t>Mode of billing</w:t>
            </w:r>
          </w:p>
        </w:tc>
      </w:tr>
      <w:tr w:rsidR="006A09C0" w:rsidRPr="0004349B" w14:paraId="3DB0EE2E" w14:textId="77777777" w:rsidTr="006A09C0">
        <w:trPr>
          <w:trHeight w:val="324"/>
        </w:trPr>
        <w:tc>
          <w:tcPr>
            <w:tcW w:w="1834" w:type="dxa"/>
            <w:vAlign w:val="center"/>
          </w:tcPr>
          <w:p w14:paraId="71D3E904" w14:textId="77777777" w:rsidR="006A09C0" w:rsidRPr="0004349B" w:rsidRDefault="006A09C0" w:rsidP="006B2954">
            <w:pPr>
              <w:pStyle w:val="NoSpacing"/>
              <w:rPr>
                <w:rFonts w:eastAsiaTheme="majorEastAsia"/>
                <w:noProof w:val="0"/>
                <w:color w:val="58595B" w:themeColor="text1"/>
                <w:sz w:val="20"/>
                <w:szCs w:val="20"/>
              </w:rPr>
            </w:pPr>
            <w:r w:rsidRPr="0004349B">
              <w:rPr>
                <w:rFonts w:eastAsiaTheme="majorEastAsia"/>
                <w:noProof w:val="0"/>
                <w:color w:val="58595B" w:themeColor="text1"/>
                <w:sz w:val="20"/>
                <w:szCs w:val="20"/>
              </w:rPr>
              <w:t xml:space="preserve">Thiqa </w:t>
            </w:r>
          </w:p>
        </w:tc>
        <w:tc>
          <w:tcPr>
            <w:tcW w:w="4327" w:type="dxa"/>
            <w:vAlign w:val="center"/>
          </w:tcPr>
          <w:p w14:paraId="699F221B" w14:textId="77777777" w:rsidR="006A09C0" w:rsidRPr="0004349B" w:rsidRDefault="006A09C0" w:rsidP="006B2954">
            <w:pPr>
              <w:pStyle w:val="NoSpacing"/>
              <w:rPr>
                <w:rFonts w:eastAsiaTheme="majorEastAsia"/>
                <w:noProof w:val="0"/>
                <w:color w:val="58595B" w:themeColor="text1"/>
                <w:sz w:val="20"/>
                <w:szCs w:val="20"/>
              </w:rPr>
            </w:pPr>
            <w:r w:rsidRPr="0004349B">
              <w:rPr>
                <w:rFonts w:eastAsiaTheme="majorEastAsia"/>
                <w:noProof w:val="0"/>
                <w:color w:val="58595B" w:themeColor="text1"/>
                <w:sz w:val="20"/>
                <w:szCs w:val="20"/>
              </w:rPr>
              <w:t xml:space="preserve">Maximum of 3 attempts annually* </w:t>
            </w:r>
          </w:p>
        </w:tc>
        <w:tc>
          <w:tcPr>
            <w:tcW w:w="3127" w:type="dxa"/>
            <w:vAlign w:val="center"/>
          </w:tcPr>
          <w:p w14:paraId="18EC5621" w14:textId="77777777" w:rsidR="006A09C0" w:rsidRPr="0004349B" w:rsidRDefault="006A09C0" w:rsidP="006B2954">
            <w:pPr>
              <w:pStyle w:val="NoSpacing"/>
              <w:rPr>
                <w:rFonts w:eastAsiaTheme="majorEastAsia"/>
                <w:noProof w:val="0"/>
                <w:color w:val="58595B" w:themeColor="text1"/>
                <w:sz w:val="20"/>
                <w:szCs w:val="20"/>
              </w:rPr>
            </w:pPr>
            <w:r w:rsidRPr="0004349B">
              <w:rPr>
                <w:rFonts w:eastAsiaTheme="majorEastAsia"/>
                <w:noProof w:val="0"/>
                <w:color w:val="58595B" w:themeColor="text1"/>
                <w:sz w:val="20"/>
                <w:szCs w:val="20"/>
              </w:rPr>
              <w:t>Direct billing</w:t>
            </w:r>
          </w:p>
        </w:tc>
      </w:tr>
    </w:tbl>
    <w:p w14:paraId="785E3B15" w14:textId="77777777" w:rsidR="006A09C0" w:rsidRPr="0004349B" w:rsidRDefault="006A09C0" w:rsidP="006A09C0">
      <w:pPr>
        <w:pStyle w:val="NoSpacing"/>
        <w:ind w:left="720"/>
        <w:rPr>
          <w:rFonts w:eastAsiaTheme="majorEastAsia"/>
          <w:i/>
          <w:iCs/>
          <w:noProof w:val="0"/>
          <w:color w:val="58595B" w:themeColor="text1"/>
          <w:sz w:val="20"/>
          <w:szCs w:val="20"/>
        </w:rPr>
      </w:pPr>
      <w:r w:rsidRPr="0004349B">
        <w:rPr>
          <w:rFonts w:eastAsiaTheme="majorEastAsia"/>
          <w:i/>
          <w:iCs/>
          <w:noProof w:val="0"/>
          <w:color w:val="58595B" w:themeColor="text1"/>
          <w:sz w:val="20"/>
          <w:szCs w:val="20"/>
        </w:rPr>
        <w:t xml:space="preserve">*For those members with a 3-year renewal, a maximum of 3 attempts will be covered annually </w:t>
      </w:r>
    </w:p>
    <w:p w14:paraId="520D9CFF" w14:textId="77777777" w:rsidR="006A09C0" w:rsidRPr="0004349B" w:rsidRDefault="006A09C0" w:rsidP="006A09C0">
      <w:pPr>
        <w:pStyle w:val="NoSpacing"/>
        <w:rPr>
          <w:rFonts w:eastAsiaTheme="majorEastAsia"/>
          <w:noProof w:val="0"/>
          <w:color w:val="58595B" w:themeColor="text1"/>
          <w:sz w:val="20"/>
          <w:szCs w:val="20"/>
        </w:rPr>
      </w:pPr>
    </w:p>
    <w:p w14:paraId="043460A3" w14:textId="77777777" w:rsidR="00A52C8B" w:rsidRPr="0004349B" w:rsidRDefault="00A52C8B" w:rsidP="00A52C8B">
      <w:pPr>
        <w:pStyle w:val="Heading2"/>
        <w:ind w:left="720" w:hanging="720"/>
        <w:rPr>
          <w:rFonts w:eastAsiaTheme="majorEastAsia"/>
          <w:sz w:val="20"/>
          <w:szCs w:val="20"/>
        </w:rPr>
      </w:pPr>
      <w:bookmarkStart w:id="50" w:name="_Toc128554284"/>
      <w:r w:rsidRPr="0004349B">
        <w:rPr>
          <w:rFonts w:eastAsiaTheme="majorEastAsia"/>
          <w:sz w:val="20"/>
          <w:szCs w:val="20"/>
        </w:rPr>
        <w:t>Payment and Coding Rules</w:t>
      </w:r>
      <w:bookmarkEnd w:id="50"/>
    </w:p>
    <w:p w14:paraId="7145BF31" w14:textId="77777777" w:rsidR="006A09C0" w:rsidRPr="0004349B" w:rsidRDefault="006A09C0" w:rsidP="006A09C0">
      <w:pPr>
        <w:pStyle w:val="NoSpacing"/>
        <w:rPr>
          <w:rFonts w:eastAsiaTheme="majorEastAsia"/>
          <w:noProof w:val="0"/>
          <w:color w:val="58595B" w:themeColor="text1"/>
          <w:sz w:val="20"/>
          <w:szCs w:val="20"/>
        </w:rPr>
      </w:pPr>
    </w:p>
    <w:p w14:paraId="1BC4B204" w14:textId="77777777" w:rsidR="006A09C0" w:rsidRPr="0004349B" w:rsidRDefault="006A09C0" w:rsidP="00CD719C">
      <w:pPr>
        <w:pStyle w:val="NoSpacing"/>
        <w:ind w:left="720"/>
        <w:rPr>
          <w:rFonts w:eastAsiaTheme="majorEastAsia"/>
          <w:noProof w:val="0"/>
          <w:color w:val="58595B" w:themeColor="text1"/>
          <w:sz w:val="20"/>
          <w:szCs w:val="20"/>
        </w:rPr>
      </w:pPr>
      <w:r w:rsidRPr="0004349B">
        <w:rPr>
          <w:rFonts w:eastAsiaTheme="majorEastAsia"/>
          <w:noProof w:val="0"/>
          <w:color w:val="58595B" w:themeColor="text1"/>
          <w:sz w:val="20"/>
          <w:szCs w:val="20"/>
        </w:rPr>
        <w:t>Please apply DOH payment rules and regulations and relevant coding manuals for ICD and CPT</w:t>
      </w:r>
    </w:p>
    <w:p w14:paraId="63EDF6A1" w14:textId="77777777" w:rsidR="006A09C0" w:rsidRPr="0004349B" w:rsidRDefault="006A09C0" w:rsidP="006A09C0">
      <w:pPr>
        <w:pStyle w:val="NoSpacing"/>
        <w:rPr>
          <w:rFonts w:eastAsiaTheme="majorEastAsia"/>
          <w:noProof w:val="0"/>
          <w:color w:val="58595B" w:themeColor="text1"/>
          <w:sz w:val="20"/>
          <w:szCs w:val="20"/>
        </w:rPr>
      </w:pPr>
    </w:p>
    <w:p w14:paraId="3B1B5AA7" w14:textId="77777777" w:rsidR="006A09C0" w:rsidRPr="0004349B" w:rsidRDefault="006A09C0" w:rsidP="00CD719C">
      <w:pPr>
        <w:pStyle w:val="NoSpacing"/>
        <w:ind w:left="720"/>
        <w:rPr>
          <w:rFonts w:eastAsiaTheme="majorEastAsia"/>
          <w:b/>
          <w:bCs/>
          <w:noProof w:val="0"/>
          <w:color w:val="58595B" w:themeColor="text1"/>
          <w:sz w:val="20"/>
          <w:szCs w:val="20"/>
        </w:rPr>
      </w:pPr>
      <w:r w:rsidRPr="0004349B">
        <w:rPr>
          <w:rFonts w:eastAsiaTheme="majorEastAsia"/>
          <w:b/>
          <w:bCs/>
          <w:noProof w:val="0"/>
          <w:color w:val="58595B" w:themeColor="text1"/>
          <w:sz w:val="20"/>
          <w:szCs w:val="20"/>
        </w:rPr>
        <w:t>Questionnaire:</w:t>
      </w:r>
    </w:p>
    <w:p w14:paraId="23717C2E" w14:textId="77777777" w:rsidR="006A09C0" w:rsidRPr="0004349B" w:rsidRDefault="006A09C0" w:rsidP="00CD719C">
      <w:pPr>
        <w:pStyle w:val="NoSpacing"/>
        <w:ind w:left="720"/>
        <w:rPr>
          <w:b/>
          <w:bCs/>
          <w:color w:val="6C6F70"/>
          <w:sz w:val="20"/>
          <w:szCs w:val="20"/>
        </w:rPr>
      </w:pPr>
    </w:p>
    <w:p w14:paraId="57B5EC2F" w14:textId="39589ADD" w:rsidR="00CD719C" w:rsidRPr="00B51E7E" w:rsidRDefault="00B51E7E" w:rsidP="00B51E7E">
      <w:r w:rsidRPr="00B51E7E">
        <w:t xml:space="preserve">       </w:t>
      </w:r>
      <w:r>
        <w:t xml:space="preserve"> </w:t>
      </w:r>
      <w:r w:rsidRPr="00B51E7E">
        <w:t xml:space="preserve"> </w:t>
      </w:r>
      <w:r w:rsidRPr="00B51E7E">
        <w:rPr>
          <w:rFonts w:eastAsiaTheme="majorEastAsia"/>
          <w:sz w:val="20"/>
          <w:szCs w:val="20"/>
        </w:rPr>
        <w:t>Pre-Authorization Form link</w:t>
      </w:r>
    </w:p>
    <w:p w14:paraId="4C8ABC2C" w14:textId="441BF014" w:rsidR="00B51E7E" w:rsidRDefault="00B51E7E" w:rsidP="006A09C0">
      <w:pPr>
        <w:pStyle w:val="NoSpacing"/>
        <w:rPr>
          <w:rStyle w:val="Hyperlink"/>
          <w:sz w:val="20"/>
          <w:szCs w:val="20"/>
        </w:rPr>
      </w:pPr>
    </w:p>
    <w:p w14:paraId="7ED60B59" w14:textId="747E5E99" w:rsidR="00B51E7E" w:rsidRDefault="00B51E7E" w:rsidP="006A09C0">
      <w:pPr>
        <w:pStyle w:val="NoSpacing"/>
        <w:rPr>
          <w:rStyle w:val="Hyperlink"/>
          <w:sz w:val="20"/>
          <w:szCs w:val="20"/>
        </w:rPr>
      </w:pPr>
    </w:p>
    <w:p w14:paraId="2F000ACB" w14:textId="2FAAE749" w:rsidR="00B51E7E" w:rsidRDefault="00B51E7E" w:rsidP="006A09C0">
      <w:pPr>
        <w:pStyle w:val="NoSpacing"/>
        <w:rPr>
          <w:rStyle w:val="Hyperlink"/>
          <w:sz w:val="20"/>
          <w:szCs w:val="20"/>
        </w:rPr>
      </w:pPr>
    </w:p>
    <w:p w14:paraId="4A77B7AE" w14:textId="77777777" w:rsidR="00B51E7E" w:rsidRDefault="00B51E7E" w:rsidP="006A09C0">
      <w:pPr>
        <w:pStyle w:val="NoSpacing"/>
        <w:rPr>
          <w:rStyle w:val="Hyperlink"/>
          <w:sz w:val="20"/>
          <w:szCs w:val="20"/>
        </w:rPr>
      </w:pPr>
    </w:p>
    <w:p w14:paraId="1CED22A3" w14:textId="24DCD681" w:rsidR="00B51E7E" w:rsidRDefault="00B51E7E" w:rsidP="006A09C0">
      <w:pPr>
        <w:pStyle w:val="NoSpacing"/>
        <w:rPr>
          <w:rStyle w:val="Hyperlink"/>
          <w:sz w:val="20"/>
          <w:szCs w:val="20"/>
        </w:rPr>
      </w:pPr>
    </w:p>
    <w:p w14:paraId="471DE25D" w14:textId="5BE83F22" w:rsidR="00B51E7E" w:rsidRDefault="00B51E7E" w:rsidP="006A09C0">
      <w:pPr>
        <w:pStyle w:val="NoSpacing"/>
        <w:rPr>
          <w:rStyle w:val="Hyperlink"/>
          <w:sz w:val="20"/>
          <w:szCs w:val="20"/>
        </w:rPr>
      </w:pPr>
    </w:p>
    <w:p w14:paraId="77CAE0E0" w14:textId="77777777" w:rsidR="00B51E7E" w:rsidRPr="0004349B" w:rsidRDefault="00B51E7E" w:rsidP="006A09C0">
      <w:pPr>
        <w:pStyle w:val="NoSpacing"/>
        <w:rPr>
          <w:rStyle w:val="Hyperlink"/>
          <w:sz w:val="20"/>
          <w:szCs w:val="20"/>
        </w:rPr>
      </w:pPr>
    </w:p>
    <w:p w14:paraId="29A11CA9" w14:textId="2EEE78C9" w:rsidR="00CD719C" w:rsidRPr="0004349B" w:rsidRDefault="00CD719C" w:rsidP="00CD719C">
      <w:pPr>
        <w:pStyle w:val="NoSpacing"/>
        <w:ind w:left="720"/>
        <w:rPr>
          <w:rFonts w:eastAsiaTheme="majorEastAsia"/>
          <w:b/>
          <w:bCs/>
          <w:noProof w:val="0"/>
          <w:color w:val="58595B" w:themeColor="text1"/>
          <w:sz w:val="20"/>
          <w:szCs w:val="20"/>
        </w:rPr>
      </w:pPr>
      <w:bookmarkStart w:id="51" w:name="_Hlk136953155"/>
      <w:r w:rsidRPr="0004349B">
        <w:rPr>
          <w:rFonts w:eastAsiaTheme="majorEastAsia"/>
          <w:b/>
          <w:bCs/>
          <w:noProof w:val="0"/>
          <w:color w:val="58595B" w:themeColor="text1"/>
          <w:sz w:val="20"/>
          <w:szCs w:val="20"/>
        </w:rPr>
        <w:t>FAQs:</w:t>
      </w:r>
    </w:p>
    <w:p w14:paraId="0D9C7224" w14:textId="58837CC3" w:rsidR="00CD719C" w:rsidRPr="0004349B" w:rsidRDefault="00CD719C" w:rsidP="00CD719C">
      <w:pPr>
        <w:pStyle w:val="NoSpacing"/>
        <w:ind w:left="720"/>
        <w:rPr>
          <w:rFonts w:eastAsiaTheme="majorEastAsia"/>
          <w:b/>
          <w:bCs/>
          <w:noProof w:val="0"/>
          <w:color w:val="58595B" w:themeColor="text1"/>
          <w:sz w:val="20"/>
          <w:szCs w:val="20"/>
        </w:rPr>
      </w:pPr>
    </w:p>
    <w:p w14:paraId="2C8F8CF5" w14:textId="5CEAB7FE" w:rsidR="00CD719C" w:rsidRPr="0004349B" w:rsidRDefault="00CD719C" w:rsidP="00CD719C">
      <w:pPr>
        <w:ind w:left="720"/>
        <w:rPr>
          <w:i/>
          <w:iCs/>
          <w:sz w:val="20"/>
          <w:szCs w:val="20"/>
        </w:rPr>
      </w:pPr>
      <w:r w:rsidRPr="0004349B">
        <w:rPr>
          <w:b/>
          <w:bCs/>
          <w:i/>
          <w:iCs/>
          <w:sz w:val="20"/>
          <w:szCs w:val="20"/>
        </w:rPr>
        <w:t>Q1:</w:t>
      </w:r>
      <w:r w:rsidRPr="0004349B">
        <w:rPr>
          <w:i/>
          <w:iCs/>
          <w:sz w:val="20"/>
          <w:szCs w:val="20"/>
        </w:rPr>
        <w:t xml:space="preserve"> Should HIV and Hepatitis screening be performed before every cycle? e.g., if for any reason (ART related or non-ART related) HIV and hepatitis screening was done between one month – 3 months, should the providers repeat before the start of new bundle?</w:t>
      </w:r>
    </w:p>
    <w:p w14:paraId="47562905" w14:textId="10D1F5B8" w:rsidR="00CD719C" w:rsidRPr="0004349B" w:rsidRDefault="00CD719C" w:rsidP="00CD719C">
      <w:pPr>
        <w:pStyle w:val="NoSpacing"/>
        <w:ind w:left="720"/>
        <w:rPr>
          <w:i/>
          <w:iCs/>
          <w:noProof w:val="0"/>
          <w:color w:val="58595B" w:themeColor="text1"/>
          <w:sz w:val="20"/>
          <w:szCs w:val="20"/>
        </w:rPr>
      </w:pPr>
      <w:r w:rsidRPr="0004349B">
        <w:rPr>
          <w:b/>
          <w:bCs/>
          <w:i/>
          <w:iCs/>
          <w:noProof w:val="0"/>
          <w:color w:val="58595B" w:themeColor="text1"/>
          <w:sz w:val="20"/>
          <w:szCs w:val="20"/>
        </w:rPr>
        <w:t>A:</w:t>
      </w:r>
      <w:r w:rsidRPr="0004349B">
        <w:rPr>
          <w:i/>
          <w:iCs/>
          <w:noProof w:val="0"/>
          <w:color w:val="58595B" w:themeColor="text1"/>
          <w:sz w:val="20"/>
          <w:szCs w:val="20"/>
        </w:rPr>
        <w:t xml:space="preserve"> Should be repeated before the start of each bundle to ensure the safety of the patient, should be billed with the bundle, and should not be billed with amount.</w:t>
      </w:r>
    </w:p>
    <w:p w14:paraId="61CC47EB" w14:textId="74EFE56C" w:rsidR="00CD719C" w:rsidRPr="0004349B" w:rsidRDefault="00CD719C" w:rsidP="00CD719C">
      <w:pPr>
        <w:pStyle w:val="NoSpacing"/>
        <w:ind w:left="720"/>
        <w:rPr>
          <w:i/>
          <w:iCs/>
          <w:noProof w:val="0"/>
          <w:color w:val="58595B" w:themeColor="text1"/>
          <w:sz w:val="20"/>
          <w:szCs w:val="20"/>
        </w:rPr>
      </w:pPr>
    </w:p>
    <w:p w14:paraId="32416562" w14:textId="120F8BF8" w:rsidR="00CD719C" w:rsidRPr="0004349B" w:rsidRDefault="00CD719C" w:rsidP="00CD719C">
      <w:pPr>
        <w:pStyle w:val="NoSpacing"/>
        <w:ind w:left="720"/>
        <w:rPr>
          <w:i/>
          <w:iCs/>
          <w:noProof w:val="0"/>
          <w:color w:val="58595B" w:themeColor="text1"/>
          <w:sz w:val="20"/>
          <w:szCs w:val="20"/>
        </w:rPr>
      </w:pPr>
      <w:r w:rsidRPr="0004349B">
        <w:rPr>
          <w:b/>
          <w:bCs/>
          <w:i/>
          <w:iCs/>
          <w:noProof w:val="0"/>
          <w:color w:val="58595B" w:themeColor="text1"/>
          <w:sz w:val="20"/>
          <w:szCs w:val="20"/>
        </w:rPr>
        <w:t>Q2:</w:t>
      </w:r>
      <w:r w:rsidRPr="0004349B">
        <w:rPr>
          <w:i/>
          <w:iCs/>
          <w:color w:val="58595B" w:themeColor="text1"/>
          <w:sz w:val="20"/>
          <w:szCs w:val="20"/>
        </w:rPr>
        <w:t xml:space="preserve"> </w:t>
      </w:r>
      <w:r w:rsidRPr="0004349B">
        <w:rPr>
          <w:i/>
          <w:iCs/>
          <w:noProof w:val="0"/>
          <w:color w:val="58595B" w:themeColor="text1"/>
          <w:sz w:val="20"/>
          <w:szCs w:val="20"/>
        </w:rPr>
        <w:t>Male procedures such as semen analysis needs to be billed on male card or female card?</w:t>
      </w:r>
    </w:p>
    <w:p w14:paraId="7979572C" w14:textId="0C755E91" w:rsidR="00CD719C" w:rsidRPr="0004349B" w:rsidRDefault="00CD719C" w:rsidP="00CD719C">
      <w:pPr>
        <w:pStyle w:val="NoSpacing"/>
        <w:ind w:left="720"/>
        <w:rPr>
          <w:i/>
          <w:iCs/>
          <w:noProof w:val="0"/>
          <w:color w:val="58595B" w:themeColor="text1"/>
          <w:sz w:val="20"/>
          <w:szCs w:val="20"/>
        </w:rPr>
      </w:pPr>
      <w:r w:rsidRPr="0004349B">
        <w:rPr>
          <w:b/>
          <w:bCs/>
          <w:i/>
          <w:iCs/>
          <w:noProof w:val="0"/>
          <w:color w:val="58595B" w:themeColor="text1"/>
          <w:sz w:val="20"/>
          <w:szCs w:val="20"/>
        </w:rPr>
        <w:t>A:</w:t>
      </w:r>
      <w:r w:rsidRPr="0004349B">
        <w:rPr>
          <w:i/>
          <w:iCs/>
          <w:color w:val="58595B" w:themeColor="text1"/>
          <w:sz w:val="20"/>
          <w:szCs w:val="20"/>
        </w:rPr>
        <w:t xml:space="preserve"> Bill</w:t>
      </w:r>
      <w:r w:rsidRPr="0004349B">
        <w:rPr>
          <w:i/>
          <w:iCs/>
          <w:noProof w:val="0"/>
          <w:color w:val="58595B" w:themeColor="text1"/>
          <w:sz w:val="20"/>
          <w:szCs w:val="20"/>
        </w:rPr>
        <w:t xml:space="preserve"> all the base line testing on female card with price zero, as all the services related to ART are part of the bundle exception apply to the excluded services only.</w:t>
      </w:r>
    </w:p>
    <w:p w14:paraId="0DB9AA42" w14:textId="26C567B1" w:rsidR="00CD719C" w:rsidRPr="0004349B" w:rsidRDefault="00CD719C" w:rsidP="00CD719C">
      <w:pPr>
        <w:pStyle w:val="NoSpacing"/>
        <w:ind w:left="720"/>
        <w:rPr>
          <w:i/>
          <w:iCs/>
          <w:noProof w:val="0"/>
          <w:color w:val="58595B" w:themeColor="text1"/>
          <w:sz w:val="20"/>
          <w:szCs w:val="20"/>
        </w:rPr>
      </w:pPr>
    </w:p>
    <w:p w14:paraId="5FC27923" w14:textId="042CD4C2" w:rsidR="00CD719C" w:rsidRPr="0004349B" w:rsidRDefault="00CD719C" w:rsidP="00CD719C">
      <w:pPr>
        <w:pStyle w:val="NoSpacing"/>
        <w:ind w:left="720"/>
        <w:rPr>
          <w:i/>
          <w:iCs/>
          <w:noProof w:val="0"/>
          <w:color w:val="58595B" w:themeColor="text1"/>
          <w:sz w:val="20"/>
          <w:szCs w:val="20"/>
        </w:rPr>
      </w:pPr>
      <w:r w:rsidRPr="0004349B">
        <w:rPr>
          <w:b/>
          <w:bCs/>
          <w:i/>
          <w:iCs/>
          <w:noProof w:val="0"/>
          <w:color w:val="58595B" w:themeColor="text1"/>
          <w:sz w:val="20"/>
          <w:szCs w:val="20"/>
        </w:rPr>
        <w:t>Q3:</w:t>
      </w:r>
      <w:r w:rsidRPr="0004349B">
        <w:rPr>
          <w:i/>
          <w:iCs/>
          <w:noProof w:val="0"/>
          <w:color w:val="58595B" w:themeColor="text1"/>
          <w:sz w:val="20"/>
          <w:szCs w:val="20"/>
        </w:rPr>
        <w:t xml:space="preserve"> If there is a provider shift in between the bundles, should the new provider perform baseline again? </w:t>
      </w:r>
    </w:p>
    <w:p w14:paraId="7E27B03D" w14:textId="3107C0B9" w:rsidR="00CD719C" w:rsidRPr="0004349B" w:rsidRDefault="00CD719C" w:rsidP="00CD719C">
      <w:pPr>
        <w:pStyle w:val="NoSpacing"/>
        <w:ind w:left="720"/>
        <w:rPr>
          <w:i/>
          <w:iCs/>
          <w:noProof w:val="0"/>
          <w:color w:val="58595B" w:themeColor="text1"/>
          <w:sz w:val="20"/>
          <w:szCs w:val="20"/>
        </w:rPr>
      </w:pPr>
      <w:r w:rsidRPr="0004349B">
        <w:rPr>
          <w:b/>
          <w:bCs/>
          <w:i/>
          <w:iCs/>
          <w:noProof w:val="0"/>
          <w:color w:val="58595B" w:themeColor="text1"/>
          <w:sz w:val="20"/>
          <w:szCs w:val="20"/>
        </w:rPr>
        <w:t>A:</w:t>
      </w:r>
      <w:r w:rsidRPr="0004349B">
        <w:rPr>
          <w:i/>
          <w:iCs/>
          <w:noProof w:val="0"/>
          <w:color w:val="58595B" w:themeColor="text1"/>
          <w:sz w:val="20"/>
          <w:szCs w:val="20"/>
        </w:rPr>
        <w:t xml:space="preserve"> base line is mandatory regardless of the provider and cycle stage</w:t>
      </w:r>
    </w:p>
    <w:p w14:paraId="60131E6F" w14:textId="77777777" w:rsidR="00CD719C" w:rsidRPr="0004349B" w:rsidRDefault="00CD719C" w:rsidP="00CD719C">
      <w:pPr>
        <w:pStyle w:val="NoSpacing"/>
        <w:ind w:left="720"/>
        <w:rPr>
          <w:rFonts w:eastAsiaTheme="majorEastAsia"/>
          <w:b/>
          <w:bCs/>
          <w:noProof w:val="0"/>
          <w:color w:val="58595B" w:themeColor="text1"/>
          <w:sz w:val="20"/>
          <w:szCs w:val="20"/>
        </w:rPr>
      </w:pPr>
    </w:p>
    <w:p w14:paraId="6EE6A54D" w14:textId="77777777" w:rsidR="00CD719C" w:rsidRPr="0004349B" w:rsidRDefault="00CD719C" w:rsidP="00CD719C">
      <w:pPr>
        <w:ind w:left="720"/>
        <w:rPr>
          <w:i/>
          <w:iCs/>
          <w:sz w:val="20"/>
          <w:szCs w:val="20"/>
        </w:rPr>
      </w:pPr>
      <w:r w:rsidRPr="0004349B">
        <w:rPr>
          <w:b/>
          <w:bCs/>
          <w:i/>
          <w:iCs/>
          <w:sz w:val="20"/>
          <w:szCs w:val="20"/>
        </w:rPr>
        <w:t>Q4:</w:t>
      </w:r>
      <w:r w:rsidRPr="0004349B">
        <w:rPr>
          <w:i/>
          <w:iCs/>
          <w:sz w:val="20"/>
          <w:szCs w:val="20"/>
        </w:rPr>
        <w:t xml:space="preserve"> If a female member is starting a new bundle and husband is not available due to social reasons, then can claims be accepted for female base line testing or will be rejected that it needs the tests for both male and female?</w:t>
      </w:r>
    </w:p>
    <w:p w14:paraId="21606333" w14:textId="47009B3F" w:rsidR="00CD719C" w:rsidRPr="0004349B" w:rsidRDefault="00CD719C" w:rsidP="00CD719C">
      <w:pPr>
        <w:ind w:left="720"/>
        <w:rPr>
          <w:i/>
          <w:iCs/>
          <w:sz w:val="20"/>
          <w:szCs w:val="20"/>
        </w:rPr>
      </w:pPr>
      <w:r w:rsidRPr="0004349B">
        <w:rPr>
          <w:b/>
          <w:bCs/>
          <w:i/>
          <w:iCs/>
          <w:sz w:val="20"/>
          <w:szCs w:val="20"/>
        </w:rPr>
        <w:t>A:</w:t>
      </w:r>
      <w:r w:rsidRPr="0004349B">
        <w:rPr>
          <w:i/>
          <w:iCs/>
          <w:sz w:val="20"/>
          <w:szCs w:val="20"/>
        </w:rPr>
        <w:t xml:space="preserve"> Prior to starting the cycle, the provider must ensure that both partner available as bundle payment (egg and embryo freezing) is not covered for social reason. Therefore, the male-related investigation should be performed and reported with a zero-amount for the codes listed below.</w:t>
      </w:r>
    </w:p>
    <w:p w14:paraId="21281C78" w14:textId="1AD8DB5F" w:rsidR="00CD719C" w:rsidRDefault="00CD719C" w:rsidP="00CD719C">
      <w:pPr>
        <w:ind w:left="720"/>
        <w:rPr>
          <w:i/>
          <w:iCs/>
          <w:sz w:val="20"/>
          <w:szCs w:val="20"/>
        </w:rPr>
      </w:pPr>
    </w:p>
    <w:tbl>
      <w:tblPr>
        <w:tblW w:w="97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00"/>
        <w:gridCol w:w="8715"/>
      </w:tblGrid>
      <w:tr w:rsidR="00CD719C" w14:paraId="6920E18F" w14:textId="77777777" w:rsidTr="00CD719C">
        <w:trPr>
          <w:trHeight w:val="64"/>
        </w:trPr>
        <w:tc>
          <w:tcPr>
            <w:tcW w:w="1000" w:type="dxa"/>
            <w:shd w:val="clear" w:color="auto" w:fill="auto"/>
            <w:tcMar>
              <w:top w:w="0" w:type="dxa"/>
              <w:left w:w="108" w:type="dxa"/>
              <w:bottom w:w="0" w:type="dxa"/>
              <w:right w:w="108" w:type="dxa"/>
            </w:tcMar>
            <w:vAlign w:val="center"/>
            <w:hideMark/>
          </w:tcPr>
          <w:p w14:paraId="5ABF331B" w14:textId="77777777" w:rsidR="00CD719C" w:rsidRPr="00CD719C" w:rsidRDefault="00CD719C">
            <w:pPr>
              <w:rPr>
                <w:rFonts w:ascii="Calibri" w:hAnsi="Calibri"/>
                <w:sz w:val="18"/>
                <w:szCs w:val="18"/>
              </w:rPr>
            </w:pPr>
            <w:r w:rsidRPr="00CD719C">
              <w:rPr>
                <w:sz w:val="18"/>
                <w:szCs w:val="18"/>
              </w:rPr>
              <w:t>70-01</w:t>
            </w:r>
          </w:p>
        </w:tc>
        <w:tc>
          <w:tcPr>
            <w:tcW w:w="8715" w:type="dxa"/>
            <w:shd w:val="clear" w:color="auto" w:fill="auto"/>
            <w:tcMar>
              <w:top w:w="0" w:type="dxa"/>
              <w:left w:w="108" w:type="dxa"/>
              <w:bottom w:w="0" w:type="dxa"/>
              <w:right w:w="108" w:type="dxa"/>
            </w:tcMar>
            <w:vAlign w:val="center"/>
            <w:hideMark/>
          </w:tcPr>
          <w:p w14:paraId="741873D6" w14:textId="77777777" w:rsidR="00CD719C" w:rsidRPr="00CD719C" w:rsidRDefault="00CD719C">
            <w:pPr>
              <w:rPr>
                <w:sz w:val="18"/>
                <w:szCs w:val="18"/>
              </w:rPr>
            </w:pPr>
            <w:r w:rsidRPr="00CD719C">
              <w:rPr>
                <w:sz w:val="18"/>
                <w:szCs w:val="18"/>
              </w:rPr>
              <w:t>Bundled reimbursement for completed regular ART cycle</w:t>
            </w:r>
          </w:p>
        </w:tc>
      </w:tr>
      <w:tr w:rsidR="00CD719C" w14:paraId="0C99636E" w14:textId="77777777" w:rsidTr="00CD719C">
        <w:trPr>
          <w:trHeight w:val="116"/>
        </w:trPr>
        <w:tc>
          <w:tcPr>
            <w:tcW w:w="1000" w:type="dxa"/>
            <w:shd w:val="clear" w:color="auto" w:fill="auto"/>
            <w:tcMar>
              <w:top w:w="0" w:type="dxa"/>
              <w:left w:w="108" w:type="dxa"/>
              <w:bottom w:w="0" w:type="dxa"/>
              <w:right w:w="108" w:type="dxa"/>
            </w:tcMar>
            <w:vAlign w:val="center"/>
            <w:hideMark/>
          </w:tcPr>
          <w:p w14:paraId="2D7A1EDD" w14:textId="77777777" w:rsidR="00CD719C" w:rsidRPr="00CD719C" w:rsidRDefault="00CD719C">
            <w:pPr>
              <w:rPr>
                <w:sz w:val="18"/>
                <w:szCs w:val="18"/>
              </w:rPr>
            </w:pPr>
            <w:r w:rsidRPr="00CD719C">
              <w:rPr>
                <w:sz w:val="18"/>
                <w:szCs w:val="18"/>
              </w:rPr>
              <w:t>70-02</w:t>
            </w:r>
          </w:p>
        </w:tc>
        <w:tc>
          <w:tcPr>
            <w:tcW w:w="8715" w:type="dxa"/>
            <w:shd w:val="clear" w:color="auto" w:fill="auto"/>
            <w:tcMar>
              <w:top w:w="0" w:type="dxa"/>
              <w:left w:w="108" w:type="dxa"/>
              <w:bottom w:w="0" w:type="dxa"/>
              <w:right w:w="108" w:type="dxa"/>
            </w:tcMar>
            <w:vAlign w:val="center"/>
            <w:hideMark/>
          </w:tcPr>
          <w:p w14:paraId="40FEDE0D" w14:textId="77777777" w:rsidR="00CD719C" w:rsidRPr="00CD719C" w:rsidRDefault="00CD719C">
            <w:pPr>
              <w:rPr>
                <w:sz w:val="18"/>
                <w:szCs w:val="18"/>
              </w:rPr>
            </w:pPr>
            <w:r w:rsidRPr="00CD719C">
              <w:rPr>
                <w:sz w:val="18"/>
                <w:szCs w:val="18"/>
              </w:rPr>
              <w:t>Bundled reimbursement for embryo(s) storage</w:t>
            </w:r>
          </w:p>
        </w:tc>
      </w:tr>
      <w:tr w:rsidR="00CD719C" w14:paraId="0925AF88" w14:textId="77777777" w:rsidTr="00CD719C">
        <w:trPr>
          <w:trHeight w:val="64"/>
        </w:trPr>
        <w:tc>
          <w:tcPr>
            <w:tcW w:w="1000" w:type="dxa"/>
            <w:shd w:val="clear" w:color="auto" w:fill="auto"/>
            <w:tcMar>
              <w:top w:w="0" w:type="dxa"/>
              <w:left w:w="108" w:type="dxa"/>
              <w:bottom w:w="0" w:type="dxa"/>
              <w:right w:w="108" w:type="dxa"/>
            </w:tcMar>
            <w:vAlign w:val="center"/>
            <w:hideMark/>
          </w:tcPr>
          <w:p w14:paraId="73882A1B" w14:textId="77777777" w:rsidR="00CD719C" w:rsidRPr="00CD719C" w:rsidRDefault="00CD719C">
            <w:pPr>
              <w:rPr>
                <w:sz w:val="18"/>
                <w:szCs w:val="18"/>
              </w:rPr>
            </w:pPr>
            <w:r w:rsidRPr="00CD719C">
              <w:rPr>
                <w:sz w:val="18"/>
                <w:szCs w:val="18"/>
              </w:rPr>
              <w:t>70-04</w:t>
            </w:r>
          </w:p>
        </w:tc>
        <w:tc>
          <w:tcPr>
            <w:tcW w:w="8715" w:type="dxa"/>
            <w:shd w:val="clear" w:color="auto" w:fill="auto"/>
            <w:tcMar>
              <w:top w:w="0" w:type="dxa"/>
              <w:left w:w="108" w:type="dxa"/>
              <w:bottom w:w="0" w:type="dxa"/>
              <w:right w:w="108" w:type="dxa"/>
            </w:tcMar>
            <w:vAlign w:val="center"/>
            <w:hideMark/>
          </w:tcPr>
          <w:p w14:paraId="49C44206" w14:textId="77777777" w:rsidR="00CD719C" w:rsidRPr="00CD719C" w:rsidRDefault="00CD719C">
            <w:pPr>
              <w:rPr>
                <w:sz w:val="18"/>
                <w:szCs w:val="18"/>
              </w:rPr>
            </w:pPr>
            <w:r w:rsidRPr="00CD719C">
              <w:rPr>
                <w:sz w:val="18"/>
                <w:szCs w:val="18"/>
              </w:rPr>
              <w:t>Bundled reimbursement for egg(s) storage</w:t>
            </w:r>
          </w:p>
        </w:tc>
      </w:tr>
      <w:tr w:rsidR="00CD719C" w14:paraId="3DA0E950" w14:textId="77777777" w:rsidTr="00CD719C">
        <w:trPr>
          <w:trHeight w:val="64"/>
        </w:trPr>
        <w:tc>
          <w:tcPr>
            <w:tcW w:w="1000" w:type="dxa"/>
            <w:shd w:val="clear" w:color="auto" w:fill="auto"/>
            <w:tcMar>
              <w:top w:w="0" w:type="dxa"/>
              <w:left w:w="108" w:type="dxa"/>
              <w:bottom w:w="0" w:type="dxa"/>
              <w:right w:w="108" w:type="dxa"/>
            </w:tcMar>
            <w:vAlign w:val="center"/>
            <w:hideMark/>
          </w:tcPr>
          <w:p w14:paraId="05CBB599" w14:textId="77777777" w:rsidR="00CD719C" w:rsidRPr="00CD719C" w:rsidRDefault="00CD719C">
            <w:pPr>
              <w:rPr>
                <w:sz w:val="18"/>
                <w:szCs w:val="18"/>
              </w:rPr>
            </w:pPr>
            <w:r w:rsidRPr="00CD719C">
              <w:rPr>
                <w:sz w:val="18"/>
                <w:szCs w:val="18"/>
              </w:rPr>
              <w:t>70-05</w:t>
            </w:r>
          </w:p>
        </w:tc>
        <w:tc>
          <w:tcPr>
            <w:tcW w:w="8715" w:type="dxa"/>
            <w:shd w:val="clear" w:color="auto" w:fill="auto"/>
            <w:tcMar>
              <w:top w:w="0" w:type="dxa"/>
              <w:left w:w="108" w:type="dxa"/>
              <w:bottom w:w="0" w:type="dxa"/>
              <w:right w:w="108" w:type="dxa"/>
            </w:tcMar>
            <w:vAlign w:val="center"/>
            <w:hideMark/>
          </w:tcPr>
          <w:p w14:paraId="7302631B" w14:textId="77777777" w:rsidR="00CD719C" w:rsidRPr="00CD719C" w:rsidRDefault="00CD719C">
            <w:pPr>
              <w:rPr>
                <w:sz w:val="18"/>
                <w:szCs w:val="18"/>
              </w:rPr>
            </w:pPr>
            <w:r w:rsidRPr="00CD719C">
              <w:rPr>
                <w:sz w:val="18"/>
                <w:szCs w:val="18"/>
              </w:rPr>
              <w:t>Bundled reimbursement for Completed ART cycle from frozen egg(s)</w:t>
            </w:r>
          </w:p>
        </w:tc>
      </w:tr>
      <w:tr w:rsidR="00CD719C" w14:paraId="08E62D1D" w14:textId="77777777" w:rsidTr="00CD719C">
        <w:trPr>
          <w:trHeight w:val="64"/>
        </w:trPr>
        <w:tc>
          <w:tcPr>
            <w:tcW w:w="1000" w:type="dxa"/>
            <w:shd w:val="clear" w:color="auto" w:fill="auto"/>
            <w:tcMar>
              <w:top w:w="0" w:type="dxa"/>
              <w:left w:w="108" w:type="dxa"/>
              <w:bottom w:w="0" w:type="dxa"/>
              <w:right w:w="108" w:type="dxa"/>
            </w:tcMar>
            <w:vAlign w:val="center"/>
            <w:hideMark/>
          </w:tcPr>
          <w:p w14:paraId="6123681E" w14:textId="77777777" w:rsidR="00CD719C" w:rsidRPr="00CD719C" w:rsidRDefault="00CD719C">
            <w:pPr>
              <w:rPr>
                <w:sz w:val="18"/>
                <w:szCs w:val="18"/>
              </w:rPr>
            </w:pPr>
            <w:r w:rsidRPr="00CD719C">
              <w:rPr>
                <w:sz w:val="18"/>
                <w:szCs w:val="18"/>
              </w:rPr>
              <w:t>70-06</w:t>
            </w:r>
          </w:p>
        </w:tc>
        <w:tc>
          <w:tcPr>
            <w:tcW w:w="8715" w:type="dxa"/>
            <w:shd w:val="clear" w:color="auto" w:fill="auto"/>
            <w:tcMar>
              <w:top w:w="0" w:type="dxa"/>
              <w:left w:w="108" w:type="dxa"/>
              <w:bottom w:w="0" w:type="dxa"/>
              <w:right w:w="108" w:type="dxa"/>
            </w:tcMar>
            <w:vAlign w:val="center"/>
            <w:hideMark/>
          </w:tcPr>
          <w:p w14:paraId="265E40BC" w14:textId="77777777" w:rsidR="00CD719C" w:rsidRPr="00CD719C" w:rsidRDefault="00CD719C">
            <w:pPr>
              <w:rPr>
                <w:sz w:val="18"/>
                <w:szCs w:val="18"/>
              </w:rPr>
            </w:pPr>
            <w:r w:rsidRPr="00CD719C">
              <w:rPr>
                <w:sz w:val="18"/>
                <w:szCs w:val="18"/>
              </w:rPr>
              <w:t>Stimulation of ovaries</w:t>
            </w:r>
          </w:p>
        </w:tc>
      </w:tr>
    </w:tbl>
    <w:p w14:paraId="0C6492B2" w14:textId="77777777" w:rsidR="00CD719C" w:rsidRPr="00CD719C" w:rsidRDefault="00CD719C" w:rsidP="00CD719C">
      <w:pPr>
        <w:ind w:left="720"/>
        <w:rPr>
          <w:i/>
          <w:iCs/>
          <w:sz w:val="20"/>
          <w:szCs w:val="20"/>
        </w:rPr>
      </w:pPr>
    </w:p>
    <w:p w14:paraId="2776AE9C" w14:textId="7D50AC88" w:rsidR="00873313" w:rsidRDefault="00873313" w:rsidP="00CD719C">
      <w:pPr>
        <w:ind w:left="720"/>
      </w:pPr>
    </w:p>
    <w:p w14:paraId="015EB653" w14:textId="48FFB8B8" w:rsidR="00CD719C" w:rsidRDefault="00CD719C" w:rsidP="00CD719C">
      <w:pPr>
        <w:ind w:left="720"/>
        <w:rPr>
          <w:i/>
          <w:iCs/>
          <w:sz w:val="20"/>
          <w:szCs w:val="20"/>
        </w:rPr>
      </w:pPr>
      <w:r w:rsidRPr="00CD719C">
        <w:rPr>
          <w:b/>
          <w:bCs/>
          <w:i/>
          <w:iCs/>
          <w:sz w:val="20"/>
          <w:szCs w:val="20"/>
        </w:rPr>
        <w:t>Q5</w:t>
      </w:r>
      <w:r w:rsidRPr="00CD719C">
        <w:rPr>
          <w:i/>
          <w:iCs/>
          <w:sz w:val="20"/>
          <w:szCs w:val="20"/>
        </w:rPr>
        <w:t>: If one semen sample is available, can providers isolate another sample and store? How will be the billing? as currently the CPT availiable is 89343 - sperm/semen Storage (per year); can this CPT be billed multiple times if concurrently 2-3 samples are available as the MUE is 1 in DOH mandatory list.</w:t>
      </w:r>
    </w:p>
    <w:p w14:paraId="29854693" w14:textId="0D13B96C" w:rsidR="00CD719C" w:rsidRPr="00CD719C" w:rsidRDefault="00CD719C" w:rsidP="00CD719C">
      <w:pPr>
        <w:ind w:left="720"/>
        <w:rPr>
          <w:i/>
          <w:iCs/>
          <w:sz w:val="20"/>
          <w:szCs w:val="20"/>
        </w:rPr>
      </w:pPr>
      <w:r w:rsidRPr="00CD719C">
        <w:rPr>
          <w:b/>
          <w:bCs/>
          <w:i/>
          <w:iCs/>
          <w:sz w:val="20"/>
          <w:szCs w:val="20"/>
        </w:rPr>
        <w:t>A:</w:t>
      </w:r>
      <w:r>
        <w:rPr>
          <w:i/>
          <w:iCs/>
          <w:sz w:val="20"/>
          <w:szCs w:val="20"/>
        </w:rPr>
        <w:t xml:space="preserve"> I</w:t>
      </w:r>
      <w:r w:rsidRPr="00CD719C">
        <w:rPr>
          <w:i/>
          <w:iCs/>
          <w:sz w:val="20"/>
          <w:szCs w:val="20"/>
        </w:rPr>
        <w:t xml:space="preserve">t is not listed in the excluded services from the bundle, therefore shouldn’t be billed separately. </w:t>
      </w:r>
    </w:p>
    <w:bookmarkEnd w:id="51"/>
    <w:p w14:paraId="1AF7C5C9" w14:textId="358FF6AD" w:rsidR="00CD719C" w:rsidRDefault="00CD719C" w:rsidP="006B1577"/>
    <w:p w14:paraId="1A80C307" w14:textId="336D8093" w:rsidR="00780A64" w:rsidRDefault="00780A64" w:rsidP="00780A64">
      <w:pPr>
        <w:ind w:left="720"/>
        <w:rPr>
          <w:i/>
          <w:iCs/>
          <w:sz w:val="20"/>
          <w:szCs w:val="20"/>
        </w:rPr>
      </w:pPr>
      <w:r w:rsidRPr="00CD719C">
        <w:rPr>
          <w:b/>
          <w:bCs/>
          <w:i/>
          <w:iCs/>
          <w:sz w:val="20"/>
          <w:szCs w:val="20"/>
        </w:rPr>
        <w:t>Q</w:t>
      </w:r>
      <w:r>
        <w:rPr>
          <w:b/>
          <w:bCs/>
          <w:i/>
          <w:iCs/>
          <w:sz w:val="20"/>
          <w:szCs w:val="20"/>
        </w:rPr>
        <w:t>6</w:t>
      </w:r>
      <w:r w:rsidRPr="00CD719C">
        <w:rPr>
          <w:i/>
          <w:iCs/>
          <w:sz w:val="20"/>
          <w:szCs w:val="20"/>
        </w:rPr>
        <w:t xml:space="preserve">: </w:t>
      </w:r>
      <w:r>
        <w:rPr>
          <w:i/>
          <w:iCs/>
          <w:sz w:val="20"/>
          <w:szCs w:val="20"/>
        </w:rPr>
        <w:t>If biopsy billed along with PGD, will biopsy be separately reimbursable?</w:t>
      </w:r>
    </w:p>
    <w:p w14:paraId="58C69106" w14:textId="5568BED2" w:rsidR="00780A64" w:rsidRPr="00CD719C" w:rsidRDefault="00780A64" w:rsidP="00780A64">
      <w:pPr>
        <w:ind w:left="720"/>
        <w:rPr>
          <w:i/>
          <w:iCs/>
          <w:sz w:val="20"/>
          <w:szCs w:val="20"/>
        </w:rPr>
      </w:pPr>
      <w:r w:rsidRPr="00CD719C">
        <w:rPr>
          <w:b/>
          <w:bCs/>
          <w:i/>
          <w:iCs/>
          <w:sz w:val="20"/>
          <w:szCs w:val="20"/>
        </w:rPr>
        <w:t>A:</w:t>
      </w:r>
      <w:r>
        <w:rPr>
          <w:i/>
          <w:iCs/>
          <w:sz w:val="20"/>
          <w:szCs w:val="20"/>
        </w:rPr>
        <w:t xml:space="preserve"> No, Biopsy is not separately reimbursable </w:t>
      </w:r>
      <w:r w:rsidRPr="00CD719C">
        <w:rPr>
          <w:i/>
          <w:iCs/>
          <w:sz w:val="20"/>
          <w:szCs w:val="20"/>
        </w:rPr>
        <w:t xml:space="preserve"> </w:t>
      </w:r>
    </w:p>
    <w:p w14:paraId="6EF7262F" w14:textId="77777777" w:rsidR="00780A64" w:rsidRDefault="00780A64" w:rsidP="006B1577"/>
    <w:p w14:paraId="36CE909E" w14:textId="5880AD10" w:rsidR="00780A64" w:rsidRDefault="00780A64" w:rsidP="00780A64">
      <w:pPr>
        <w:ind w:left="720"/>
        <w:rPr>
          <w:i/>
          <w:iCs/>
          <w:sz w:val="20"/>
          <w:szCs w:val="20"/>
        </w:rPr>
      </w:pPr>
      <w:r w:rsidRPr="00CD719C">
        <w:rPr>
          <w:b/>
          <w:bCs/>
          <w:i/>
          <w:iCs/>
          <w:sz w:val="20"/>
          <w:szCs w:val="20"/>
        </w:rPr>
        <w:t>Q</w:t>
      </w:r>
      <w:r>
        <w:rPr>
          <w:b/>
          <w:bCs/>
          <w:i/>
          <w:iCs/>
          <w:sz w:val="20"/>
          <w:szCs w:val="20"/>
        </w:rPr>
        <w:t>7</w:t>
      </w:r>
      <w:r w:rsidRPr="00CD719C">
        <w:rPr>
          <w:i/>
          <w:iCs/>
          <w:sz w:val="20"/>
          <w:szCs w:val="20"/>
        </w:rPr>
        <w:t xml:space="preserve">: </w:t>
      </w:r>
      <w:r>
        <w:rPr>
          <w:i/>
          <w:iCs/>
          <w:sz w:val="20"/>
          <w:szCs w:val="20"/>
        </w:rPr>
        <w:t>If biopsy billed alone without PGD, is it separately reimbursable?</w:t>
      </w:r>
    </w:p>
    <w:p w14:paraId="2D8ED91D" w14:textId="77777777" w:rsidR="00780A64" w:rsidRPr="00CD719C" w:rsidRDefault="00780A64" w:rsidP="00780A64">
      <w:pPr>
        <w:ind w:left="720"/>
        <w:rPr>
          <w:i/>
          <w:iCs/>
          <w:sz w:val="20"/>
          <w:szCs w:val="20"/>
        </w:rPr>
      </w:pPr>
      <w:r w:rsidRPr="00CD719C">
        <w:rPr>
          <w:b/>
          <w:bCs/>
          <w:i/>
          <w:iCs/>
          <w:sz w:val="20"/>
          <w:szCs w:val="20"/>
        </w:rPr>
        <w:t>A:</w:t>
      </w:r>
      <w:r>
        <w:rPr>
          <w:i/>
          <w:iCs/>
          <w:sz w:val="20"/>
          <w:szCs w:val="20"/>
        </w:rPr>
        <w:t xml:space="preserve"> No, Biopsy is not separately reimbursable </w:t>
      </w:r>
      <w:r w:rsidRPr="00CD719C">
        <w:rPr>
          <w:i/>
          <w:iCs/>
          <w:sz w:val="20"/>
          <w:szCs w:val="20"/>
        </w:rPr>
        <w:t xml:space="preserve"> </w:t>
      </w:r>
    </w:p>
    <w:p w14:paraId="68FD0EFF" w14:textId="77777777" w:rsidR="00CD719C" w:rsidRDefault="00CD719C" w:rsidP="006B1577"/>
    <w:p w14:paraId="3EDCA9BD" w14:textId="77777777" w:rsidR="00A52C8B" w:rsidRPr="006B1577" w:rsidRDefault="00A52C8B" w:rsidP="00A52C8B">
      <w:pPr>
        <w:pStyle w:val="Heading1"/>
        <w:numPr>
          <w:ilvl w:val="0"/>
          <w:numId w:val="5"/>
        </w:numPr>
        <w:ind w:left="720"/>
        <w:rPr>
          <w:szCs w:val="32"/>
        </w:rPr>
      </w:pPr>
      <w:bookmarkStart w:id="52" w:name="_Toc128554285"/>
      <w:r w:rsidRPr="006B1577">
        <w:rPr>
          <w:szCs w:val="32"/>
        </w:rPr>
        <w:t xml:space="preserve">Denial </w:t>
      </w:r>
      <w:r>
        <w:rPr>
          <w:szCs w:val="32"/>
        </w:rPr>
        <w:t>C</w:t>
      </w:r>
      <w:r w:rsidRPr="006B1577">
        <w:rPr>
          <w:szCs w:val="32"/>
        </w:rPr>
        <w:t>odes</w:t>
      </w:r>
      <w:bookmarkEnd w:id="52"/>
    </w:p>
    <w:p w14:paraId="5BF6D7C2" w14:textId="77777777" w:rsidR="006A09C0" w:rsidRPr="00506B00" w:rsidRDefault="006A09C0" w:rsidP="006A09C0">
      <w:pPr>
        <w:ind w:left="142"/>
        <w:rPr>
          <w:b/>
          <w:color w:val="003478"/>
          <w:sz w:val="22"/>
          <w:szCs w:val="22"/>
        </w:rPr>
      </w:pPr>
    </w:p>
    <w:tbl>
      <w:tblPr>
        <w:tblStyle w:val="TableGrid"/>
        <w:tblW w:w="9342" w:type="dxa"/>
        <w:tblInd w:w="715" w:type="dxa"/>
        <w:tblLook w:val="04A0" w:firstRow="1" w:lastRow="0" w:firstColumn="1" w:lastColumn="0" w:noHBand="0" w:noVBand="1"/>
      </w:tblPr>
      <w:tblGrid>
        <w:gridCol w:w="1440"/>
        <w:gridCol w:w="7902"/>
      </w:tblGrid>
      <w:tr w:rsidR="006A09C0" w:rsidRPr="00DC22A0" w14:paraId="0CAFF591" w14:textId="77777777" w:rsidTr="00CD719C">
        <w:trPr>
          <w:trHeight w:val="27"/>
        </w:trPr>
        <w:tc>
          <w:tcPr>
            <w:tcW w:w="1440" w:type="dxa"/>
            <w:shd w:val="clear" w:color="auto" w:fill="003478"/>
            <w:vAlign w:val="center"/>
          </w:tcPr>
          <w:p w14:paraId="27C00691" w14:textId="77777777" w:rsidR="006A09C0" w:rsidRPr="006A09C0" w:rsidRDefault="006A09C0" w:rsidP="00CD719C">
            <w:pPr>
              <w:pStyle w:val="NoSpacing"/>
              <w:rPr>
                <w:b/>
                <w:bCs/>
                <w:iCs/>
                <w:color w:val="FFFFFF" w:themeColor="background1"/>
                <w:sz w:val="18"/>
                <w:szCs w:val="18"/>
                <w:lang w:val="en-US"/>
              </w:rPr>
            </w:pPr>
            <w:r w:rsidRPr="006A09C0">
              <w:rPr>
                <w:b/>
                <w:bCs/>
                <w:iCs/>
                <w:color w:val="FFFFFF" w:themeColor="background1"/>
                <w:sz w:val="18"/>
                <w:szCs w:val="18"/>
                <w:lang w:val="en-US"/>
              </w:rPr>
              <w:t>Code</w:t>
            </w:r>
          </w:p>
        </w:tc>
        <w:tc>
          <w:tcPr>
            <w:tcW w:w="7902" w:type="dxa"/>
            <w:shd w:val="clear" w:color="auto" w:fill="003478"/>
            <w:vAlign w:val="center"/>
          </w:tcPr>
          <w:p w14:paraId="0CC8C165" w14:textId="77777777" w:rsidR="006A09C0" w:rsidRPr="006A09C0" w:rsidRDefault="006A09C0" w:rsidP="006A09C0">
            <w:pPr>
              <w:pStyle w:val="NoSpacing"/>
              <w:rPr>
                <w:b/>
                <w:bCs/>
                <w:iCs/>
                <w:color w:val="FFFFFF" w:themeColor="background1"/>
                <w:sz w:val="18"/>
                <w:szCs w:val="18"/>
                <w:lang w:val="en-US"/>
              </w:rPr>
            </w:pPr>
            <w:r w:rsidRPr="006A09C0">
              <w:rPr>
                <w:b/>
                <w:bCs/>
                <w:iCs/>
                <w:color w:val="FFFFFF" w:themeColor="background1"/>
                <w:sz w:val="18"/>
                <w:szCs w:val="18"/>
                <w:lang w:val="en-US"/>
              </w:rPr>
              <w:t>Code description</w:t>
            </w:r>
          </w:p>
        </w:tc>
      </w:tr>
      <w:tr w:rsidR="006A09C0" w:rsidRPr="00DC22A0" w14:paraId="659199ED" w14:textId="77777777" w:rsidTr="00CD719C">
        <w:trPr>
          <w:trHeight w:val="132"/>
        </w:trPr>
        <w:tc>
          <w:tcPr>
            <w:tcW w:w="1440" w:type="dxa"/>
            <w:vAlign w:val="center"/>
          </w:tcPr>
          <w:p w14:paraId="556C8627" w14:textId="77777777" w:rsidR="006A09C0" w:rsidRPr="006A09C0" w:rsidRDefault="006A09C0" w:rsidP="00CD719C">
            <w:pPr>
              <w:ind w:left="142"/>
              <w:rPr>
                <w:rFonts w:eastAsiaTheme="majorEastAsia"/>
                <w:sz w:val="18"/>
                <w:szCs w:val="18"/>
              </w:rPr>
            </w:pPr>
            <w:r w:rsidRPr="006A09C0">
              <w:rPr>
                <w:rFonts w:eastAsiaTheme="majorEastAsia"/>
                <w:sz w:val="18"/>
                <w:szCs w:val="18"/>
              </w:rPr>
              <w:t>NCOV-001</w:t>
            </w:r>
          </w:p>
        </w:tc>
        <w:tc>
          <w:tcPr>
            <w:tcW w:w="7902" w:type="dxa"/>
            <w:vAlign w:val="center"/>
          </w:tcPr>
          <w:p w14:paraId="3F637523" w14:textId="77777777" w:rsidR="006A09C0" w:rsidRPr="006A09C0" w:rsidRDefault="006A09C0" w:rsidP="006B2954">
            <w:pPr>
              <w:ind w:left="142"/>
              <w:rPr>
                <w:rFonts w:eastAsiaTheme="majorEastAsia"/>
                <w:sz w:val="18"/>
                <w:szCs w:val="18"/>
              </w:rPr>
            </w:pPr>
            <w:r w:rsidRPr="006A09C0">
              <w:rPr>
                <w:rFonts w:eastAsiaTheme="majorEastAsia"/>
                <w:sz w:val="18"/>
                <w:szCs w:val="18"/>
              </w:rPr>
              <w:t>Diagnosis(es) is (are) not covered</w:t>
            </w:r>
          </w:p>
        </w:tc>
      </w:tr>
      <w:tr w:rsidR="006A09C0" w:rsidRPr="00DC22A0" w14:paraId="5A83BC63" w14:textId="77777777" w:rsidTr="00CD719C">
        <w:trPr>
          <w:trHeight w:val="27"/>
        </w:trPr>
        <w:tc>
          <w:tcPr>
            <w:tcW w:w="1440" w:type="dxa"/>
            <w:vAlign w:val="center"/>
          </w:tcPr>
          <w:p w14:paraId="1DCB0D9D" w14:textId="77777777" w:rsidR="006A09C0" w:rsidRPr="006A09C0" w:rsidRDefault="006A09C0" w:rsidP="00CD719C">
            <w:pPr>
              <w:ind w:left="142"/>
              <w:rPr>
                <w:rFonts w:eastAsiaTheme="majorEastAsia"/>
                <w:sz w:val="18"/>
                <w:szCs w:val="18"/>
              </w:rPr>
            </w:pPr>
            <w:r w:rsidRPr="006A09C0">
              <w:rPr>
                <w:rFonts w:eastAsiaTheme="majorEastAsia"/>
                <w:sz w:val="18"/>
                <w:szCs w:val="18"/>
              </w:rPr>
              <w:t>MNEC-003</w:t>
            </w:r>
          </w:p>
        </w:tc>
        <w:tc>
          <w:tcPr>
            <w:tcW w:w="7902" w:type="dxa"/>
            <w:vAlign w:val="center"/>
          </w:tcPr>
          <w:p w14:paraId="11D604D3" w14:textId="77777777" w:rsidR="006A09C0" w:rsidRPr="006A09C0" w:rsidRDefault="006A09C0" w:rsidP="006B2954">
            <w:pPr>
              <w:ind w:left="142"/>
              <w:rPr>
                <w:rFonts w:eastAsiaTheme="majorEastAsia"/>
                <w:sz w:val="18"/>
                <w:szCs w:val="18"/>
              </w:rPr>
            </w:pPr>
            <w:r w:rsidRPr="006A09C0">
              <w:rPr>
                <w:rFonts w:eastAsiaTheme="majorEastAsia"/>
                <w:sz w:val="18"/>
                <w:szCs w:val="18"/>
              </w:rPr>
              <w:t xml:space="preserve">Service is not clinically indicated based on good clinical practice </w:t>
            </w:r>
          </w:p>
        </w:tc>
      </w:tr>
      <w:tr w:rsidR="006A09C0" w:rsidRPr="00DC22A0" w14:paraId="39FC27E3" w14:textId="77777777" w:rsidTr="00CD719C">
        <w:trPr>
          <w:trHeight w:val="420"/>
        </w:trPr>
        <w:tc>
          <w:tcPr>
            <w:tcW w:w="1440" w:type="dxa"/>
            <w:vAlign w:val="center"/>
          </w:tcPr>
          <w:p w14:paraId="0ADF027A" w14:textId="77777777" w:rsidR="006A09C0" w:rsidRPr="006A09C0" w:rsidRDefault="006A09C0" w:rsidP="00CD719C">
            <w:pPr>
              <w:ind w:left="142"/>
              <w:rPr>
                <w:rFonts w:eastAsiaTheme="majorEastAsia"/>
                <w:sz w:val="18"/>
                <w:szCs w:val="18"/>
              </w:rPr>
            </w:pPr>
            <w:r w:rsidRPr="006A09C0">
              <w:rPr>
                <w:rFonts w:eastAsiaTheme="majorEastAsia"/>
                <w:sz w:val="18"/>
                <w:szCs w:val="18"/>
              </w:rPr>
              <w:t>MNEC-004</w:t>
            </w:r>
          </w:p>
        </w:tc>
        <w:tc>
          <w:tcPr>
            <w:tcW w:w="7902" w:type="dxa"/>
            <w:vAlign w:val="center"/>
          </w:tcPr>
          <w:p w14:paraId="286EB400" w14:textId="77777777" w:rsidR="006A09C0" w:rsidRPr="006A09C0" w:rsidRDefault="006A09C0" w:rsidP="006B2954">
            <w:pPr>
              <w:ind w:left="142"/>
              <w:rPr>
                <w:rFonts w:eastAsiaTheme="majorEastAsia"/>
                <w:sz w:val="18"/>
                <w:szCs w:val="18"/>
              </w:rPr>
            </w:pPr>
            <w:r w:rsidRPr="006A09C0">
              <w:rPr>
                <w:rFonts w:eastAsiaTheme="majorEastAsia"/>
                <w:sz w:val="18"/>
                <w:szCs w:val="18"/>
              </w:rPr>
              <w:t>Service is not clinically indicated based on good clinical practice, without additional supporting diagnoses/activities</w:t>
            </w:r>
          </w:p>
        </w:tc>
      </w:tr>
      <w:tr w:rsidR="006A09C0" w:rsidRPr="00DC22A0" w14:paraId="4E479D63" w14:textId="77777777" w:rsidTr="00CD719C">
        <w:trPr>
          <w:trHeight w:val="27"/>
        </w:trPr>
        <w:tc>
          <w:tcPr>
            <w:tcW w:w="1440" w:type="dxa"/>
            <w:vAlign w:val="center"/>
          </w:tcPr>
          <w:p w14:paraId="1992F8AC" w14:textId="77777777" w:rsidR="006A09C0" w:rsidRPr="006A09C0" w:rsidRDefault="006A09C0" w:rsidP="00CD719C">
            <w:pPr>
              <w:ind w:left="142"/>
              <w:rPr>
                <w:rFonts w:eastAsiaTheme="majorEastAsia"/>
                <w:sz w:val="18"/>
                <w:szCs w:val="18"/>
              </w:rPr>
            </w:pPr>
            <w:r w:rsidRPr="006A09C0">
              <w:rPr>
                <w:rFonts w:eastAsiaTheme="majorEastAsia"/>
                <w:sz w:val="18"/>
                <w:szCs w:val="18"/>
              </w:rPr>
              <w:t>MNEC-005</w:t>
            </w:r>
          </w:p>
        </w:tc>
        <w:tc>
          <w:tcPr>
            <w:tcW w:w="7902" w:type="dxa"/>
            <w:vAlign w:val="center"/>
          </w:tcPr>
          <w:p w14:paraId="365AA3B8" w14:textId="77777777" w:rsidR="006A09C0" w:rsidRPr="006A09C0" w:rsidRDefault="006A09C0" w:rsidP="006B2954">
            <w:pPr>
              <w:ind w:left="142"/>
              <w:rPr>
                <w:rFonts w:eastAsiaTheme="majorEastAsia"/>
                <w:sz w:val="18"/>
                <w:szCs w:val="18"/>
              </w:rPr>
            </w:pPr>
            <w:r w:rsidRPr="006A09C0">
              <w:rPr>
                <w:rFonts w:eastAsiaTheme="majorEastAsia"/>
                <w:sz w:val="18"/>
                <w:szCs w:val="18"/>
              </w:rPr>
              <w:t xml:space="preserve">Service/supply may be appropriate but too frequent </w:t>
            </w:r>
          </w:p>
        </w:tc>
      </w:tr>
      <w:tr w:rsidR="006A09C0" w:rsidRPr="00DC22A0" w14:paraId="5DA6D4FC" w14:textId="77777777" w:rsidTr="00CD719C">
        <w:trPr>
          <w:trHeight w:val="27"/>
        </w:trPr>
        <w:tc>
          <w:tcPr>
            <w:tcW w:w="1440" w:type="dxa"/>
            <w:vAlign w:val="center"/>
          </w:tcPr>
          <w:p w14:paraId="2C6DCD1C" w14:textId="77777777" w:rsidR="006A09C0" w:rsidRPr="006A09C0" w:rsidRDefault="006A09C0" w:rsidP="00CD719C">
            <w:pPr>
              <w:ind w:left="142"/>
              <w:rPr>
                <w:rFonts w:eastAsiaTheme="majorEastAsia"/>
                <w:sz w:val="18"/>
                <w:szCs w:val="18"/>
              </w:rPr>
            </w:pPr>
            <w:r w:rsidRPr="006A09C0">
              <w:rPr>
                <w:rFonts w:eastAsiaTheme="majorEastAsia"/>
                <w:sz w:val="18"/>
                <w:szCs w:val="18"/>
              </w:rPr>
              <w:t>AUTH-001</w:t>
            </w:r>
          </w:p>
        </w:tc>
        <w:tc>
          <w:tcPr>
            <w:tcW w:w="7902" w:type="dxa"/>
            <w:vAlign w:val="center"/>
          </w:tcPr>
          <w:p w14:paraId="0B628577" w14:textId="77777777" w:rsidR="006A09C0" w:rsidRPr="006A09C0" w:rsidRDefault="006A09C0" w:rsidP="006B2954">
            <w:pPr>
              <w:ind w:left="142"/>
              <w:rPr>
                <w:rFonts w:eastAsiaTheme="majorEastAsia"/>
                <w:sz w:val="18"/>
                <w:szCs w:val="18"/>
              </w:rPr>
            </w:pPr>
            <w:r w:rsidRPr="006A09C0">
              <w:rPr>
                <w:rFonts w:eastAsiaTheme="majorEastAsia"/>
                <w:sz w:val="18"/>
                <w:szCs w:val="18"/>
              </w:rPr>
              <w:t xml:space="preserve">Prior approval is required and was not obtained </w:t>
            </w:r>
          </w:p>
        </w:tc>
      </w:tr>
      <w:tr w:rsidR="006A09C0" w:rsidRPr="00DC22A0" w14:paraId="20EC275D" w14:textId="77777777" w:rsidTr="00CD719C">
        <w:trPr>
          <w:trHeight w:val="27"/>
        </w:trPr>
        <w:tc>
          <w:tcPr>
            <w:tcW w:w="1440" w:type="dxa"/>
            <w:vAlign w:val="center"/>
          </w:tcPr>
          <w:p w14:paraId="6445AE92" w14:textId="77777777" w:rsidR="006A09C0" w:rsidRPr="006A09C0" w:rsidRDefault="006A09C0" w:rsidP="00CD719C">
            <w:pPr>
              <w:ind w:left="142"/>
              <w:rPr>
                <w:rFonts w:eastAsiaTheme="majorEastAsia"/>
                <w:sz w:val="18"/>
                <w:szCs w:val="18"/>
              </w:rPr>
            </w:pPr>
            <w:r w:rsidRPr="006A09C0">
              <w:rPr>
                <w:rFonts w:eastAsiaTheme="majorEastAsia"/>
                <w:sz w:val="18"/>
                <w:szCs w:val="18"/>
              </w:rPr>
              <w:t>NCOV-003</w:t>
            </w:r>
          </w:p>
        </w:tc>
        <w:tc>
          <w:tcPr>
            <w:tcW w:w="7902" w:type="dxa"/>
            <w:vAlign w:val="center"/>
          </w:tcPr>
          <w:p w14:paraId="60470DE0" w14:textId="77777777" w:rsidR="006A09C0" w:rsidRPr="006A09C0" w:rsidRDefault="006A09C0" w:rsidP="006B2954">
            <w:pPr>
              <w:ind w:left="142"/>
              <w:rPr>
                <w:rFonts w:eastAsiaTheme="majorEastAsia"/>
                <w:sz w:val="18"/>
                <w:szCs w:val="18"/>
              </w:rPr>
            </w:pPr>
            <w:r w:rsidRPr="006A09C0">
              <w:rPr>
                <w:rFonts w:eastAsiaTheme="majorEastAsia"/>
                <w:sz w:val="18"/>
                <w:szCs w:val="18"/>
              </w:rPr>
              <w:t>Service(s) is (are) not covered</w:t>
            </w:r>
          </w:p>
        </w:tc>
      </w:tr>
      <w:tr w:rsidR="006A09C0" w:rsidRPr="00DC22A0" w14:paraId="6EEF1130" w14:textId="77777777" w:rsidTr="00CD719C">
        <w:trPr>
          <w:trHeight w:val="27"/>
        </w:trPr>
        <w:tc>
          <w:tcPr>
            <w:tcW w:w="1440" w:type="dxa"/>
            <w:vAlign w:val="center"/>
          </w:tcPr>
          <w:p w14:paraId="1EAEDE39" w14:textId="77777777" w:rsidR="006A09C0" w:rsidRPr="006A09C0" w:rsidRDefault="006A09C0" w:rsidP="00CD719C">
            <w:pPr>
              <w:ind w:left="142"/>
              <w:rPr>
                <w:rFonts w:eastAsiaTheme="majorEastAsia"/>
                <w:sz w:val="18"/>
                <w:szCs w:val="18"/>
              </w:rPr>
            </w:pPr>
            <w:r w:rsidRPr="006A09C0">
              <w:rPr>
                <w:rFonts w:eastAsiaTheme="majorEastAsia"/>
                <w:sz w:val="18"/>
                <w:szCs w:val="18"/>
              </w:rPr>
              <w:t>ELIG-001</w:t>
            </w:r>
          </w:p>
        </w:tc>
        <w:tc>
          <w:tcPr>
            <w:tcW w:w="7902" w:type="dxa"/>
            <w:vAlign w:val="center"/>
          </w:tcPr>
          <w:p w14:paraId="358FF677" w14:textId="77777777" w:rsidR="006A09C0" w:rsidRPr="006A09C0" w:rsidRDefault="006A09C0" w:rsidP="006B2954">
            <w:pPr>
              <w:ind w:left="142"/>
              <w:rPr>
                <w:rFonts w:eastAsiaTheme="majorEastAsia"/>
                <w:sz w:val="18"/>
                <w:szCs w:val="18"/>
              </w:rPr>
            </w:pPr>
            <w:r w:rsidRPr="006A09C0">
              <w:rPr>
                <w:rFonts w:eastAsiaTheme="majorEastAsia"/>
                <w:sz w:val="18"/>
                <w:szCs w:val="18"/>
              </w:rPr>
              <w:t xml:space="preserve">Patient is not a covered member </w:t>
            </w:r>
          </w:p>
        </w:tc>
      </w:tr>
      <w:tr w:rsidR="006A09C0" w:rsidRPr="00DC22A0" w14:paraId="164CA7FA" w14:textId="77777777" w:rsidTr="00CD719C">
        <w:trPr>
          <w:trHeight w:val="27"/>
        </w:trPr>
        <w:tc>
          <w:tcPr>
            <w:tcW w:w="1440" w:type="dxa"/>
            <w:vAlign w:val="center"/>
          </w:tcPr>
          <w:p w14:paraId="64735619" w14:textId="77777777" w:rsidR="006A09C0" w:rsidRPr="006A09C0" w:rsidRDefault="006A09C0" w:rsidP="00CD719C">
            <w:pPr>
              <w:ind w:left="142"/>
              <w:rPr>
                <w:rFonts w:eastAsiaTheme="majorEastAsia"/>
                <w:sz w:val="18"/>
                <w:szCs w:val="18"/>
              </w:rPr>
            </w:pPr>
            <w:r w:rsidRPr="006A09C0">
              <w:rPr>
                <w:rFonts w:eastAsiaTheme="majorEastAsia"/>
                <w:sz w:val="18"/>
                <w:szCs w:val="18"/>
              </w:rPr>
              <w:t>CODE-010</w:t>
            </w:r>
          </w:p>
        </w:tc>
        <w:tc>
          <w:tcPr>
            <w:tcW w:w="7902" w:type="dxa"/>
            <w:vAlign w:val="center"/>
          </w:tcPr>
          <w:p w14:paraId="37BADA12" w14:textId="77777777" w:rsidR="006A09C0" w:rsidRPr="006A09C0" w:rsidRDefault="006A09C0" w:rsidP="006B2954">
            <w:pPr>
              <w:ind w:left="142"/>
              <w:rPr>
                <w:rFonts w:eastAsiaTheme="majorEastAsia"/>
                <w:sz w:val="18"/>
                <w:szCs w:val="18"/>
              </w:rPr>
            </w:pPr>
            <w:r w:rsidRPr="006A09C0">
              <w:rPr>
                <w:rFonts w:eastAsiaTheme="majorEastAsia"/>
                <w:sz w:val="18"/>
                <w:szCs w:val="18"/>
              </w:rPr>
              <w:t>Activity/diagnosis inconsistent with clinician specialty</w:t>
            </w:r>
          </w:p>
        </w:tc>
      </w:tr>
    </w:tbl>
    <w:p w14:paraId="19E3F00B" w14:textId="19268401" w:rsidR="00A52C8B" w:rsidRDefault="00A52C8B">
      <w:pPr>
        <w:rPr>
          <w:szCs w:val="32"/>
        </w:rPr>
      </w:pPr>
      <w:bookmarkStart w:id="53" w:name="_Toc128554286"/>
      <w:bookmarkStart w:id="54" w:name="_Toc533512146"/>
    </w:p>
    <w:p w14:paraId="75A2D122" w14:textId="023DFD17" w:rsidR="00CE370A" w:rsidRDefault="00CE370A">
      <w:pPr>
        <w:rPr>
          <w:szCs w:val="32"/>
        </w:rPr>
      </w:pPr>
    </w:p>
    <w:p w14:paraId="587C996E" w14:textId="77777777" w:rsidR="00A52C8B" w:rsidRPr="003640CE" w:rsidRDefault="00A52C8B" w:rsidP="00A52C8B">
      <w:pPr>
        <w:pStyle w:val="Heading1"/>
        <w:numPr>
          <w:ilvl w:val="0"/>
          <w:numId w:val="5"/>
        </w:numPr>
        <w:ind w:left="720"/>
        <w:rPr>
          <w:szCs w:val="32"/>
        </w:rPr>
      </w:pPr>
      <w:r>
        <w:rPr>
          <w:szCs w:val="32"/>
        </w:rPr>
        <w:t>Appendices</w:t>
      </w:r>
    </w:p>
    <w:p w14:paraId="3F16FD15" w14:textId="77777777" w:rsidR="00A52C8B" w:rsidRDefault="00A52C8B" w:rsidP="00A52C8B">
      <w:pPr>
        <w:jc w:val="both"/>
        <w:rPr>
          <w:rFonts w:eastAsia="Calibri"/>
          <w:lang w:eastAsia="en-GB"/>
        </w:rPr>
      </w:pPr>
    </w:p>
    <w:p w14:paraId="6FF7EC96" w14:textId="77777777" w:rsidR="00A52C8B" w:rsidRDefault="00A52C8B" w:rsidP="00A52C8B">
      <w:pPr>
        <w:pStyle w:val="Heading2"/>
        <w:ind w:left="720" w:hanging="720"/>
        <w:rPr>
          <w:rFonts w:eastAsiaTheme="majorEastAsia"/>
        </w:rPr>
      </w:pPr>
      <w:bookmarkStart w:id="55" w:name="_Toc128554287"/>
      <w:r w:rsidRPr="006B1577">
        <w:rPr>
          <w:rFonts w:eastAsiaTheme="majorEastAsia"/>
        </w:rPr>
        <w:t>References</w:t>
      </w:r>
      <w:bookmarkEnd w:id="55"/>
    </w:p>
    <w:p w14:paraId="153C2E28" w14:textId="77777777" w:rsidR="00A52C8B" w:rsidRDefault="00A52C8B" w:rsidP="00A52C8B">
      <w:pPr>
        <w:rPr>
          <w:rFonts w:eastAsiaTheme="majorEastAsia"/>
        </w:rPr>
      </w:pPr>
    </w:p>
    <w:p w14:paraId="40C36B27" w14:textId="77777777" w:rsidR="00A52C8B" w:rsidRPr="00864E63" w:rsidRDefault="00A52C8B" w:rsidP="00A52C8B">
      <w:pPr>
        <w:pStyle w:val="NoSpacing"/>
        <w:numPr>
          <w:ilvl w:val="0"/>
          <w:numId w:val="46"/>
        </w:numPr>
        <w:tabs>
          <w:tab w:val="left" w:pos="1080"/>
        </w:tabs>
        <w:rPr>
          <w:i/>
          <w:color w:val="808080" w:themeColor="background1" w:themeShade="80"/>
          <w:sz w:val="18"/>
          <w:szCs w:val="18"/>
        </w:rPr>
      </w:pPr>
      <w:r w:rsidRPr="00864E63">
        <w:rPr>
          <w:i/>
          <w:color w:val="808080" w:themeColor="background1" w:themeShade="80"/>
          <w:sz w:val="18"/>
          <w:szCs w:val="18"/>
        </w:rPr>
        <w:t>DOH POLICY ON THIQA COVERAGE FOR ASSISTED REPRODUCTIVE TREATMENT AND SERVICES</w:t>
      </w:r>
    </w:p>
    <w:p w14:paraId="23F2A0F8" w14:textId="77777777" w:rsidR="00A52C8B" w:rsidRPr="00864E63" w:rsidRDefault="00A52C8B" w:rsidP="00A52C8B">
      <w:pPr>
        <w:pStyle w:val="NoSpacing"/>
        <w:numPr>
          <w:ilvl w:val="0"/>
          <w:numId w:val="46"/>
        </w:numPr>
        <w:tabs>
          <w:tab w:val="left" w:pos="1080"/>
        </w:tabs>
        <w:rPr>
          <w:i/>
          <w:color w:val="808080" w:themeColor="background1" w:themeShade="80"/>
          <w:sz w:val="18"/>
          <w:szCs w:val="18"/>
        </w:rPr>
      </w:pPr>
      <w:r w:rsidRPr="00864E63">
        <w:rPr>
          <w:i/>
          <w:color w:val="808080" w:themeColor="background1" w:themeShade="80"/>
          <w:sz w:val="18"/>
          <w:szCs w:val="18"/>
        </w:rPr>
        <w:t>Addendum 24 to DOH Claims &amp; Adjudication Rules version V2012</w:t>
      </w:r>
    </w:p>
    <w:p w14:paraId="2E160FDA" w14:textId="77777777" w:rsidR="00A52C8B" w:rsidRPr="00864E63" w:rsidRDefault="00A54BE6" w:rsidP="00A52C8B">
      <w:pPr>
        <w:pStyle w:val="NoSpacing"/>
        <w:numPr>
          <w:ilvl w:val="0"/>
          <w:numId w:val="46"/>
        </w:numPr>
        <w:tabs>
          <w:tab w:val="left" w:pos="1080"/>
        </w:tabs>
        <w:rPr>
          <w:i/>
          <w:color w:val="808080" w:themeColor="background1" w:themeShade="80"/>
          <w:sz w:val="18"/>
          <w:szCs w:val="18"/>
        </w:rPr>
      </w:pPr>
      <w:hyperlink r:id="rId20" w:history="1">
        <w:r w:rsidR="00A52C8B" w:rsidRPr="00864E63">
          <w:rPr>
            <w:i/>
            <w:color w:val="808080" w:themeColor="background1" w:themeShade="80"/>
            <w:sz w:val="18"/>
            <w:szCs w:val="18"/>
          </w:rPr>
          <w:t>https://www.who.int/reproductivehealth/publications/infertility/art_terminology.pdf</w:t>
        </w:r>
      </w:hyperlink>
    </w:p>
    <w:p w14:paraId="1F6AFC28" w14:textId="77777777" w:rsidR="00A52C8B" w:rsidRPr="00864E63" w:rsidRDefault="00A54BE6" w:rsidP="00A52C8B">
      <w:pPr>
        <w:pStyle w:val="NoSpacing"/>
        <w:numPr>
          <w:ilvl w:val="0"/>
          <w:numId w:val="46"/>
        </w:numPr>
        <w:tabs>
          <w:tab w:val="left" w:pos="1080"/>
        </w:tabs>
        <w:rPr>
          <w:i/>
          <w:color w:val="808080" w:themeColor="background1" w:themeShade="80"/>
          <w:sz w:val="18"/>
          <w:szCs w:val="18"/>
        </w:rPr>
      </w:pPr>
      <w:hyperlink r:id="rId21" w:history="1">
        <w:r w:rsidR="00A52C8B" w:rsidRPr="00864E63">
          <w:rPr>
            <w:i/>
            <w:color w:val="808080" w:themeColor="background1" w:themeShade="80"/>
            <w:sz w:val="18"/>
            <w:szCs w:val="18"/>
          </w:rPr>
          <w:t>https://emedicine.medscape.com/article/1343572-overview</w:t>
        </w:r>
      </w:hyperlink>
    </w:p>
    <w:p w14:paraId="66585BD4" w14:textId="77777777" w:rsidR="00A52C8B" w:rsidRPr="00864E63" w:rsidRDefault="00A54BE6" w:rsidP="00A52C8B">
      <w:pPr>
        <w:pStyle w:val="NoSpacing"/>
        <w:numPr>
          <w:ilvl w:val="0"/>
          <w:numId w:val="46"/>
        </w:numPr>
        <w:tabs>
          <w:tab w:val="left" w:pos="1080"/>
        </w:tabs>
        <w:rPr>
          <w:i/>
          <w:color w:val="808080" w:themeColor="background1" w:themeShade="80"/>
          <w:sz w:val="18"/>
          <w:szCs w:val="18"/>
        </w:rPr>
      </w:pPr>
      <w:hyperlink r:id="rId22" w:history="1">
        <w:r w:rsidR="00A52C8B" w:rsidRPr="00864E63">
          <w:rPr>
            <w:i/>
            <w:color w:val="808080" w:themeColor="background1" w:themeShade="80"/>
            <w:sz w:val="18"/>
            <w:szCs w:val="18"/>
          </w:rPr>
          <w:t>https://www.rcog.org.uk/globalassets/documents/guidelines/green-top-guidelines/gtg_5_ohss.pdf</w:t>
        </w:r>
      </w:hyperlink>
    </w:p>
    <w:p w14:paraId="66C7B0ED" w14:textId="4A3367D8" w:rsidR="00A52C8B" w:rsidRDefault="00A54BE6" w:rsidP="00A52C8B">
      <w:pPr>
        <w:pStyle w:val="NoSpacing"/>
        <w:numPr>
          <w:ilvl w:val="0"/>
          <w:numId w:val="46"/>
        </w:numPr>
        <w:tabs>
          <w:tab w:val="left" w:pos="1080"/>
        </w:tabs>
        <w:rPr>
          <w:i/>
          <w:color w:val="808080" w:themeColor="background1" w:themeShade="80"/>
          <w:sz w:val="18"/>
          <w:szCs w:val="18"/>
        </w:rPr>
      </w:pPr>
      <w:hyperlink r:id="rId23" w:history="1">
        <w:r w:rsidR="00CE370A" w:rsidRPr="00C8495C">
          <w:rPr>
            <w:rStyle w:val="Hyperlink"/>
            <w:i/>
            <w:sz w:val="18"/>
            <w:szCs w:val="18"/>
          </w:rPr>
          <w:t>https://www.rcog.org.uk/en/patients/patient-leaflets/ovarian-hyperstimulation-syndrome/</w:t>
        </w:r>
      </w:hyperlink>
    </w:p>
    <w:p w14:paraId="5DCB8813" w14:textId="6D3B5B32" w:rsidR="00CE370A" w:rsidRPr="00CE370A" w:rsidRDefault="00CE370A" w:rsidP="007E0B3D">
      <w:pPr>
        <w:pStyle w:val="NoSpacing"/>
        <w:numPr>
          <w:ilvl w:val="0"/>
          <w:numId w:val="46"/>
        </w:numPr>
        <w:tabs>
          <w:tab w:val="left" w:pos="1080"/>
        </w:tabs>
        <w:rPr>
          <w:i/>
          <w:color w:val="808080" w:themeColor="background1" w:themeShade="80"/>
          <w:sz w:val="18"/>
          <w:szCs w:val="18"/>
        </w:rPr>
      </w:pPr>
      <w:r w:rsidRPr="00CE370A">
        <w:rPr>
          <w:i/>
          <w:color w:val="808080" w:themeColor="background1" w:themeShade="80"/>
          <w:sz w:val="18"/>
          <w:szCs w:val="18"/>
        </w:rPr>
        <w:t>https://www.genomicseducation.hee.nhs.uk/glossary/reciprocal-translocation/</w:t>
      </w:r>
    </w:p>
    <w:p w14:paraId="13A4FAC3" w14:textId="77777777" w:rsidR="00CD719C" w:rsidRDefault="00CD719C" w:rsidP="00A52C8B">
      <w:pPr>
        <w:rPr>
          <w:szCs w:val="32"/>
        </w:rPr>
      </w:pPr>
    </w:p>
    <w:p w14:paraId="3B34BB3F" w14:textId="77777777" w:rsidR="00CD719C" w:rsidRPr="00390177" w:rsidRDefault="00CD719C" w:rsidP="00CD719C">
      <w:pPr>
        <w:pStyle w:val="NoSpacing"/>
        <w:rPr>
          <w:color w:val="6C6F70"/>
          <w:sz w:val="20"/>
          <w:szCs w:val="20"/>
        </w:rPr>
      </w:pPr>
    </w:p>
    <w:p w14:paraId="71002066" w14:textId="77777777" w:rsidR="00CD719C" w:rsidRPr="006B1577" w:rsidRDefault="00CD719C" w:rsidP="00CD719C">
      <w:pPr>
        <w:pStyle w:val="Heading2"/>
        <w:ind w:left="720" w:hanging="720"/>
        <w:rPr>
          <w:rFonts w:eastAsiaTheme="majorEastAsia"/>
        </w:rPr>
      </w:pPr>
      <w:bookmarkStart w:id="56" w:name="_Toc128554288"/>
      <w:r w:rsidRPr="006B1577">
        <w:rPr>
          <w:rFonts w:eastAsiaTheme="majorEastAsia"/>
        </w:rPr>
        <w:t>Revision History</w:t>
      </w:r>
      <w:bookmarkEnd w:id="56"/>
    </w:p>
    <w:p w14:paraId="2CE7D1F5" w14:textId="77777777" w:rsidR="00CD719C" w:rsidRDefault="00CD719C" w:rsidP="00CD719C">
      <w:pPr>
        <w:jc w:val="both"/>
        <w:rPr>
          <w:rFonts w:eastAsia="Calibri"/>
          <w:lang w:eastAsia="en-GB"/>
        </w:rPr>
      </w:pPr>
    </w:p>
    <w:tbl>
      <w:tblPr>
        <w:tblW w:w="469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921"/>
      </w:tblGrid>
      <w:tr w:rsidR="00CD719C" w:rsidRPr="00153275" w14:paraId="3CA0EAD4" w14:textId="77777777" w:rsidTr="006B2954">
        <w:trPr>
          <w:trHeight w:val="420"/>
        </w:trPr>
        <w:tc>
          <w:tcPr>
            <w:tcW w:w="963" w:type="pct"/>
            <w:shd w:val="clear" w:color="auto" w:fill="003478"/>
            <w:tcMar>
              <w:top w:w="0" w:type="dxa"/>
              <w:left w:w="108" w:type="dxa"/>
              <w:bottom w:w="0" w:type="dxa"/>
              <w:right w:w="108" w:type="dxa"/>
            </w:tcMar>
            <w:vAlign w:val="center"/>
          </w:tcPr>
          <w:p w14:paraId="546E62DE" w14:textId="77777777" w:rsidR="00CD719C" w:rsidRPr="00A52C8B" w:rsidRDefault="00CD719C" w:rsidP="006B2954">
            <w:pPr>
              <w:rPr>
                <w:rFonts w:eastAsia="MS Mincho"/>
                <w:b/>
                <w:bCs/>
                <w:color w:val="FFFFFF"/>
                <w:sz w:val="18"/>
                <w:szCs w:val="18"/>
                <w:lang w:eastAsia="en-GB"/>
              </w:rPr>
            </w:pPr>
            <w:r w:rsidRPr="00A52C8B">
              <w:rPr>
                <w:rFonts w:eastAsia="MS Mincho"/>
                <w:b/>
                <w:bCs/>
                <w:color w:val="FFFFFF"/>
                <w:sz w:val="18"/>
                <w:szCs w:val="18"/>
                <w:lang w:eastAsia="en-GB"/>
              </w:rPr>
              <w:t>Date</w:t>
            </w:r>
          </w:p>
        </w:tc>
        <w:tc>
          <w:tcPr>
            <w:tcW w:w="4037" w:type="pct"/>
            <w:shd w:val="clear" w:color="auto" w:fill="003478"/>
            <w:vAlign w:val="center"/>
          </w:tcPr>
          <w:p w14:paraId="29D3C7B3" w14:textId="77777777" w:rsidR="00CD719C" w:rsidRPr="00A52C8B" w:rsidRDefault="00CD719C" w:rsidP="006B2954">
            <w:pPr>
              <w:ind w:left="81"/>
              <w:rPr>
                <w:rFonts w:eastAsia="MS Mincho"/>
                <w:b/>
                <w:bCs/>
                <w:color w:val="FFFFFF"/>
                <w:sz w:val="18"/>
                <w:szCs w:val="18"/>
                <w:lang w:eastAsia="en-GB"/>
              </w:rPr>
            </w:pPr>
            <w:r w:rsidRPr="00A52C8B">
              <w:rPr>
                <w:rFonts w:eastAsia="MS Mincho"/>
                <w:b/>
                <w:bCs/>
                <w:color w:val="FFFFFF"/>
                <w:sz w:val="18"/>
                <w:szCs w:val="18"/>
                <w:lang w:eastAsia="en-GB"/>
              </w:rPr>
              <w:t>Change(s)</w:t>
            </w:r>
          </w:p>
        </w:tc>
      </w:tr>
      <w:tr w:rsidR="00CD719C" w:rsidRPr="00153275" w14:paraId="3D12FFA8" w14:textId="77777777" w:rsidTr="006B2954">
        <w:trPr>
          <w:trHeight w:val="156"/>
        </w:trPr>
        <w:tc>
          <w:tcPr>
            <w:tcW w:w="963" w:type="pct"/>
            <w:shd w:val="clear" w:color="auto" w:fill="auto"/>
            <w:tcMar>
              <w:top w:w="0" w:type="dxa"/>
              <w:left w:w="108" w:type="dxa"/>
              <w:bottom w:w="0" w:type="dxa"/>
              <w:right w:w="108" w:type="dxa"/>
            </w:tcMar>
            <w:vAlign w:val="center"/>
          </w:tcPr>
          <w:p w14:paraId="045DA7D4" w14:textId="1A409AFF" w:rsidR="00CD719C" w:rsidRPr="00A52C8B" w:rsidRDefault="00CD719C" w:rsidP="006B2954">
            <w:pPr>
              <w:spacing w:before="60" w:after="60"/>
              <w:rPr>
                <w:rFonts w:eastAsia="MS Mincho"/>
                <w:sz w:val="18"/>
                <w:szCs w:val="18"/>
                <w:lang w:eastAsia="en-GB"/>
              </w:rPr>
            </w:pPr>
            <w:r w:rsidRPr="00A52C8B">
              <w:rPr>
                <w:sz w:val="18"/>
                <w:szCs w:val="18"/>
              </w:rPr>
              <w:t>28</w:t>
            </w:r>
            <w:r w:rsidR="00CE370A">
              <w:rPr>
                <w:sz w:val="18"/>
                <w:szCs w:val="18"/>
              </w:rPr>
              <w:t>/</w:t>
            </w:r>
            <w:r w:rsidRPr="00A52C8B">
              <w:rPr>
                <w:sz w:val="18"/>
                <w:szCs w:val="18"/>
              </w:rPr>
              <w:t>01</w:t>
            </w:r>
            <w:r w:rsidR="00CE370A">
              <w:rPr>
                <w:sz w:val="18"/>
                <w:szCs w:val="18"/>
              </w:rPr>
              <w:t>/</w:t>
            </w:r>
            <w:r w:rsidRPr="00A52C8B">
              <w:rPr>
                <w:sz w:val="18"/>
                <w:szCs w:val="18"/>
              </w:rPr>
              <w:t>2022</w:t>
            </w:r>
          </w:p>
        </w:tc>
        <w:tc>
          <w:tcPr>
            <w:tcW w:w="4037" w:type="pct"/>
            <w:shd w:val="clear" w:color="auto" w:fill="auto"/>
            <w:vAlign w:val="center"/>
          </w:tcPr>
          <w:p w14:paraId="17FC1735" w14:textId="77777777" w:rsidR="00CD719C" w:rsidRPr="00A52C8B" w:rsidRDefault="00CD719C" w:rsidP="006B2954">
            <w:pPr>
              <w:spacing w:before="60" w:after="60"/>
              <w:ind w:left="81"/>
              <w:rPr>
                <w:rFonts w:eastAsia="MS Mincho"/>
                <w:sz w:val="18"/>
                <w:szCs w:val="18"/>
                <w:lang w:eastAsia="en-GB"/>
              </w:rPr>
            </w:pPr>
            <w:r w:rsidRPr="00A52C8B">
              <w:rPr>
                <w:sz w:val="18"/>
                <w:szCs w:val="18"/>
              </w:rPr>
              <w:t xml:space="preserve">V1.0: Release of </w:t>
            </w:r>
            <w:r w:rsidRPr="00A52C8B">
              <w:rPr>
                <w:sz w:val="18"/>
                <w:szCs w:val="18"/>
                <w:lang w:val="en-US"/>
              </w:rPr>
              <w:t>DOH Policy on THIQA Coverage for Assisted Reproductive Treatment and Services</w:t>
            </w:r>
          </w:p>
        </w:tc>
      </w:tr>
      <w:tr w:rsidR="00CD719C" w:rsidRPr="00153275" w14:paraId="672B020C" w14:textId="77777777" w:rsidTr="006B2954">
        <w:trPr>
          <w:trHeight w:val="156"/>
        </w:trPr>
        <w:tc>
          <w:tcPr>
            <w:tcW w:w="963" w:type="pct"/>
            <w:shd w:val="clear" w:color="auto" w:fill="auto"/>
            <w:tcMar>
              <w:top w:w="0" w:type="dxa"/>
              <w:left w:w="108" w:type="dxa"/>
              <w:bottom w:w="0" w:type="dxa"/>
              <w:right w:w="108" w:type="dxa"/>
            </w:tcMar>
            <w:vAlign w:val="center"/>
          </w:tcPr>
          <w:p w14:paraId="1CE69ABD" w14:textId="656D31DD" w:rsidR="00CD719C" w:rsidRPr="00A52C8B" w:rsidRDefault="00CD719C" w:rsidP="006B2954">
            <w:pPr>
              <w:spacing w:before="60" w:after="60"/>
              <w:rPr>
                <w:rFonts w:eastAsia="MS Mincho"/>
                <w:sz w:val="18"/>
                <w:szCs w:val="18"/>
                <w:lang w:eastAsia="en-GB"/>
              </w:rPr>
            </w:pPr>
            <w:r w:rsidRPr="00A52C8B">
              <w:rPr>
                <w:sz w:val="18"/>
                <w:szCs w:val="18"/>
              </w:rPr>
              <w:t>10</w:t>
            </w:r>
            <w:r w:rsidR="00CE370A">
              <w:rPr>
                <w:sz w:val="18"/>
                <w:szCs w:val="18"/>
              </w:rPr>
              <w:t>/08/</w:t>
            </w:r>
            <w:r w:rsidRPr="00A52C8B">
              <w:rPr>
                <w:sz w:val="18"/>
                <w:szCs w:val="18"/>
              </w:rPr>
              <w:t>2022</w:t>
            </w:r>
          </w:p>
        </w:tc>
        <w:tc>
          <w:tcPr>
            <w:tcW w:w="4037" w:type="pct"/>
            <w:shd w:val="clear" w:color="auto" w:fill="auto"/>
            <w:vAlign w:val="center"/>
          </w:tcPr>
          <w:p w14:paraId="55CAFBCE" w14:textId="77777777" w:rsidR="00CD719C" w:rsidRPr="00A52C8B" w:rsidRDefault="00CD719C" w:rsidP="006B2954">
            <w:pPr>
              <w:spacing w:before="60" w:after="60"/>
              <w:ind w:left="81"/>
              <w:rPr>
                <w:rFonts w:eastAsia="MS Mincho"/>
                <w:sz w:val="18"/>
                <w:szCs w:val="18"/>
                <w:lang w:eastAsia="en-GB"/>
              </w:rPr>
            </w:pPr>
            <w:r w:rsidRPr="00A52C8B">
              <w:rPr>
                <w:sz w:val="18"/>
                <w:szCs w:val="18"/>
              </w:rPr>
              <w:t xml:space="preserve">Update: Age criteria 46-47 years </w:t>
            </w:r>
          </w:p>
        </w:tc>
      </w:tr>
      <w:tr w:rsidR="00CD719C" w:rsidRPr="00153275" w14:paraId="7788316D" w14:textId="77777777" w:rsidTr="006B2954">
        <w:trPr>
          <w:trHeight w:val="156"/>
        </w:trPr>
        <w:tc>
          <w:tcPr>
            <w:tcW w:w="963" w:type="pct"/>
            <w:shd w:val="clear" w:color="auto" w:fill="auto"/>
            <w:tcMar>
              <w:top w:w="0" w:type="dxa"/>
              <w:left w:w="108" w:type="dxa"/>
              <w:bottom w:w="0" w:type="dxa"/>
              <w:right w:w="108" w:type="dxa"/>
            </w:tcMar>
            <w:vAlign w:val="center"/>
          </w:tcPr>
          <w:p w14:paraId="77FA7BFE" w14:textId="058E19E3" w:rsidR="00CD719C" w:rsidRPr="00A52C8B" w:rsidRDefault="00CD719C" w:rsidP="006B2954">
            <w:pPr>
              <w:spacing w:before="60" w:after="60"/>
              <w:rPr>
                <w:rFonts w:eastAsia="MS Mincho"/>
                <w:sz w:val="18"/>
                <w:szCs w:val="18"/>
                <w:lang w:eastAsia="en-GB"/>
              </w:rPr>
            </w:pPr>
            <w:r w:rsidRPr="00A52C8B">
              <w:rPr>
                <w:sz w:val="18"/>
                <w:szCs w:val="18"/>
              </w:rPr>
              <w:t>10</w:t>
            </w:r>
            <w:r w:rsidR="00CE370A">
              <w:rPr>
                <w:sz w:val="18"/>
                <w:szCs w:val="18"/>
              </w:rPr>
              <w:t>/</w:t>
            </w:r>
            <w:r w:rsidRPr="00A52C8B">
              <w:rPr>
                <w:sz w:val="18"/>
                <w:szCs w:val="18"/>
              </w:rPr>
              <w:t>01</w:t>
            </w:r>
            <w:r w:rsidR="00CE370A">
              <w:rPr>
                <w:sz w:val="18"/>
                <w:szCs w:val="18"/>
              </w:rPr>
              <w:t>/</w:t>
            </w:r>
            <w:r w:rsidRPr="00A52C8B">
              <w:rPr>
                <w:sz w:val="18"/>
                <w:szCs w:val="18"/>
              </w:rPr>
              <w:t>2023</w:t>
            </w:r>
          </w:p>
        </w:tc>
        <w:tc>
          <w:tcPr>
            <w:tcW w:w="4037" w:type="pct"/>
            <w:shd w:val="clear" w:color="auto" w:fill="auto"/>
            <w:vAlign w:val="center"/>
          </w:tcPr>
          <w:p w14:paraId="5F73C638" w14:textId="77777777" w:rsidR="00CD719C" w:rsidRPr="00A52C8B" w:rsidRDefault="00CD719C" w:rsidP="006B2954">
            <w:pPr>
              <w:spacing w:before="60" w:after="60"/>
              <w:ind w:left="81"/>
              <w:rPr>
                <w:rFonts w:eastAsia="MS Mincho"/>
                <w:sz w:val="18"/>
                <w:szCs w:val="18"/>
                <w:lang w:eastAsia="en-GB"/>
              </w:rPr>
            </w:pPr>
            <w:r w:rsidRPr="00A52C8B">
              <w:rPr>
                <w:sz w:val="18"/>
                <w:szCs w:val="18"/>
              </w:rPr>
              <w:t xml:space="preserve">Questionnaire link update </w:t>
            </w:r>
          </w:p>
        </w:tc>
      </w:tr>
      <w:tr w:rsidR="00CD719C" w:rsidRPr="00153275" w14:paraId="13F5BEB7" w14:textId="77777777" w:rsidTr="006B2954">
        <w:trPr>
          <w:trHeight w:val="156"/>
        </w:trPr>
        <w:tc>
          <w:tcPr>
            <w:tcW w:w="963" w:type="pct"/>
            <w:shd w:val="clear" w:color="auto" w:fill="auto"/>
            <w:tcMar>
              <w:top w:w="0" w:type="dxa"/>
              <w:left w:w="108" w:type="dxa"/>
              <w:bottom w:w="0" w:type="dxa"/>
              <w:right w:w="108" w:type="dxa"/>
            </w:tcMar>
            <w:vAlign w:val="center"/>
          </w:tcPr>
          <w:p w14:paraId="3EDD0FB2" w14:textId="4454810E" w:rsidR="00CD719C" w:rsidRPr="00A52C8B" w:rsidRDefault="00CD719C" w:rsidP="006B2954">
            <w:pPr>
              <w:spacing w:before="60" w:after="60"/>
              <w:rPr>
                <w:sz w:val="18"/>
                <w:szCs w:val="18"/>
              </w:rPr>
            </w:pPr>
            <w:r w:rsidRPr="00A52C8B">
              <w:rPr>
                <w:sz w:val="18"/>
                <w:szCs w:val="18"/>
              </w:rPr>
              <w:t>0</w:t>
            </w:r>
            <w:r w:rsidR="0004349B">
              <w:rPr>
                <w:sz w:val="18"/>
                <w:szCs w:val="18"/>
              </w:rPr>
              <w:t>8</w:t>
            </w:r>
            <w:r w:rsidRPr="00A52C8B">
              <w:rPr>
                <w:sz w:val="18"/>
                <w:szCs w:val="18"/>
              </w:rPr>
              <w:t>/06/2</w:t>
            </w:r>
            <w:r w:rsidR="00CE370A">
              <w:rPr>
                <w:sz w:val="18"/>
                <w:szCs w:val="18"/>
              </w:rPr>
              <w:t>02</w:t>
            </w:r>
            <w:r w:rsidRPr="00A52C8B">
              <w:rPr>
                <w:sz w:val="18"/>
                <w:szCs w:val="18"/>
              </w:rPr>
              <w:t>3</w:t>
            </w:r>
          </w:p>
        </w:tc>
        <w:tc>
          <w:tcPr>
            <w:tcW w:w="4037" w:type="pct"/>
            <w:shd w:val="clear" w:color="auto" w:fill="auto"/>
            <w:vAlign w:val="center"/>
          </w:tcPr>
          <w:p w14:paraId="41AFE51F" w14:textId="77777777" w:rsidR="00CD719C" w:rsidRPr="00A52C8B" w:rsidRDefault="00CD719C" w:rsidP="006B2954">
            <w:pPr>
              <w:spacing w:before="60" w:after="60"/>
              <w:ind w:left="81"/>
              <w:rPr>
                <w:sz w:val="18"/>
                <w:szCs w:val="18"/>
              </w:rPr>
            </w:pPr>
            <w:r w:rsidRPr="00A52C8B">
              <w:rPr>
                <w:sz w:val="18"/>
                <w:szCs w:val="18"/>
              </w:rPr>
              <w:t>Update: changes mentioned in new ART standard published by DOH in Feb 2023 incorporated.</w:t>
            </w:r>
          </w:p>
        </w:tc>
      </w:tr>
      <w:tr w:rsidR="00CE370A" w:rsidRPr="00153275" w14:paraId="7C48B910" w14:textId="77777777" w:rsidTr="006B2954">
        <w:trPr>
          <w:trHeight w:val="156"/>
        </w:trPr>
        <w:tc>
          <w:tcPr>
            <w:tcW w:w="963" w:type="pct"/>
            <w:shd w:val="clear" w:color="auto" w:fill="auto"/>
            <w:tcMar>
              <w:top w:w="0" w:type="dxa"/>
              <w:left w:w="108" w:type="dxa"/>
              <w:bottom w:w="0" w:type="dxa"/>
              <w:right w:w="108" w:type="dxa"/>
            </w:tcMar>
            <w:vAlign w:val="center"/>
          </w:tcPr>
          <w:p w14:paraId="46A05397" w14:textId="3C05C323" w:rsidR="00CE370A" w:rsidRPr="00A52C8B" w:rsidRDefault="00B51E7E" w:rsidP="006B2954">
            <w:pPr>
              <w:spacing w:before="60" w:after="60"/>
              <w:rPr>
                <w:sz w:val="18"/>
                <w:szCs w:val="18"/>
              </w:rPr>
            </w:pPr>
            <w:r>
              <w:rPr>
                <w:sz w:val="18"/>
                <w:szCs w:val="18"/>
              </w:rPr>
              <w:t>06</w:t>
            </w:r>
            <w:r w:rsidR="00CE370A">
              <w:rPr>
                <w:sz w:val="18"/>
                <w:szCs w:val="18"/>
              </w:rPr>
              <w:t>/09/2023</w:t>
            </w:r>
          </w:p>
        </w:tc>
        <w:tc>
          <w:tcPr>
            <w:tcW w:w="4037" w:type="pct"/>
            <w:shd w:val="clear" w:color="auto" w:fill="auto"/>
            <w:vAlign w:val="center"/>
          </w:tcPr>
          <w:p w14:paraId="0FB3B58E" w14:textId="32E9E054" w:rsidR="00CE370A" w:rsidRPr="00A52C8B" w:rsidRDefault="00CE370A" w:rsidP="006B2954">
            <w:pPr>
              <w:spacing w:before="60" w:after="60"/>
              <w:ind w:left="81"/>
              <w:rPr>
                <w:sz w:val="18"/>
                <w:szCs w:val="18"/>
              </w:rPr>
            </w:pPr>
            <w:r>
              <w:rPr>
                <w:sz w:val="18"/>
                <w:szCs w:val="18"/>
              </w:rPr>
              <w:t>Addition of genetic testing bundles</w:t>
            </w:r>
          </w:p>
        </w:tc>
      </w:tr>
    </w:tbl>
    <w:p w14:paraId="1B91DB9A" w14:textId="2FB4AE5E" w:rsidR="006A09C0" w:rsidRPr="00A52C8B" w:rsidRDefault="00B51E7E" w:rsidP="00CE370A">
      <w:pPr>
        <w:rPr>
          <w:b/>
          <w:bCs/>
          <w:color w:val="003478"/>
          <w:sz w:val="32"/>
          <w:szCs w:val="32"/>
        </w:rPr>
      </w:pPr>
      <w:r w:rsidRPr="00766861">
        <w:rPr>
          <w:noProof/>
          <w:lang w:eastAsia="en-GB"/>
        </w:rPr>
        <mc:AlternateContent>
          <mc:Choice Requires="wps">
            <w:drawing>
              <wp:anchor distT="0" distB="0" distL="114300" distR="114300" simplePos="0" relativeHeight="251659264" behindDoc="0" locked="0" layoutInCell="1" allowOverlap="1" wp14:anchorId="26D459A3" wp14:editId="00676AA6">
                <wp:simplePos x="0" y="0"/>
                <wp:positionH relativeFrom="margin">
                  <wp:posOffset>121567</wp:posOffset>
                </wp:positionH>
                <wp:positionV relativeFrom="margin">
                  <wp:posOffset>6714622</wp:posOffset>
                </wp:positionV>
                <wp:extent cx="6279515" cy="1845945"/>
                <wp:effectExtent l="0" t="0" r="6985" b="1905"/>
                <wp:wrapTight wrapText="bothSides">
                  <wp:wrapPolygon edited="0">
                    <wp:start x="0" y="0"/>
                    <wp:lineTo x="0" y="21399"/>
                    <wp:lineTo x="21558" y="21399"/>
                    <wp:lineTo x="21558" y="0"/>
                    <wp:lineTo x="0" y="0"/>
                  </wp:wrapPolygon>
                </wp:wrapTight>
                <wp:docPr id="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84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54DB" w14:textId="77777777" w:rsidR="00B51E7E" w:rsidRDefault="00B51E7E" w:rsidP="00B51E7E">
                            <w:pPr>
                              <w:spacing w:after="120"/>
                              <w:rPr>
                                <w:b/>
                                <w:color w:val="6C6F70"/>
                                <w:sz w:val="14"/>
                                <w:szCs w:val="14"/>
                              </w:rPr>
                            </w:pPr>
                            <w:r w:rsidRPr="00094DEA">
                              <w:rPr>
                                <w:b/>
                                <w:color w:val="6C6F70"/>
                                <w:sz w:val="14"/>
                                <w:szCs w:val="14"/>
                              </w:rPr>
                              <w:t>Disclaimer</w:t>
                            </w:r>
                          </w:p>
                          <w:p w14:paraId="1F6B1852" w14:textId="77777777" w:rsidR="00B51E7E" w:rsidRDefault="00B51E7E" w:rsidP="00B51E7E">
                            <w:pPr>
                              <w:rPr>
                                <w:color w:val="6C6F70"/>
                                <w:sz w:val="10"/>
                                <w:szCs w:val="2"/>
                              </w:rPr>
                            </w:pPr>
                            <w:r w:rsidRPr="00BB70F6">
                              <w:rPr>
                                <w:color w:val="6C6F70"/>
                                <w:sz w:val="10"/>
                                <w:szCs w:val="2"/>
                              </w:rPr>
                              <w:t>By accessing these Daman Adjudication Guidelines, you acknowledge that you have read and understood the terms of use set out in the disclaimer below:</w:t>
                            </w:r>
                          </w:p>
                          <w:p w14:paraId="6A90D58E" w14:textId="77777777" w:rsidR="00B51E7E" w:rsidRDefault="00B51E7E" w:rsidP="00B51E7E">
                            <w:pPr>
                              <w:rPr>
                                <w:color w:val="6C6F70"/>
                                <w:sz w:val="10"/>
                                <w:szCs w:val="2"/>
                              </w:rPr>
                            </w:pPr>
                            <w:r w:rsidRPr="00BB70F6">
                              <w:rPr>
                                <w:color w:val="6C6F70"/>
                                <w:sz w:val="10"/>
                                <w:szCs w:val="2"/>
                              </w:rPr>
                              <w:t xml:space="preserve">The information contained in this Adjudication Guideline is intended to outline the procedures of adjudication of medical claims as applied by the National Health Insurance Company – Daman PJSC (hereinafter “Daman”). The Adjudication Guideline is not intended to be comprehensive, should not be used as treatment guidelines and should only be used for the purpose of reference or guidance for adjudication procedures and shall not be construed as conclusive. Daman in no way interferes with the treatment of patient and will not bear any responsibility for treatment decisions interpreted through Daman Adjudication Guideline. Treatment of patient is and </w:t>
                            </w:r>
                            <w:proofErr w:type="gramStart"/>
                            <w:r w:rsidRPr="00BB70F6">
                              <w:rPr>
                                <w:color w:val="6C6F70"/>
                                <w:sz w:val="10"/>
                                <w:szCs w:val="2"/>
                              </w:rPr>
                              <w:t>remains at all times</w:t>
                            </w:r>
                            <w:proofErr w:type="gramEnd"/>
                            <w:r w:rsidRPr="00BB70F6">
                              <w:rPr>
                                <w:color w:val="6C6F70"/>
                                <w:sz w:val="10"/>
                                <w:szCs w:val="2"/>
                              </w:rPr>
                              <w:t xml:space="preserve"> the sole responsibility of the treating Healthcare Provider. This Adjudication Guideline does not grant any rights or impose obligations on Daman. The Adjudication Guideline and </w:t>
                            </w:r>
                            <w:proofErr w:type="gramStart"/>
                            <w:r w:rsidRPr="00BB70F6">
                              <w:rPr>
                                <w:color w:val="6C6F70"/>
                                <w:sz w:val="10"/>
                                <w:szCs w:val="2"/>
                              </w:rPr>
                              <w:t>all of</w:t>
                            </w:r>
                            <w:proofErr w:type="gramEnd"/>
                            <w:r w:rsidRPr="00BB70F6">
                              <w:rPr>
                                <w:color w:val="6C6F70"/>
                                <w:sz w:val="10"/>
                                <w:szCs w:val="2"/>
                              </w:rPr>
                              <w:t xml:space="preserve"> the information it contains are provided "as is" without warranties of any kind, whether express or implied which are hereby expressly disclaimed.</w:t>
                            </w:r>
                          </w:p>
                          <w:p w14:paraId="515DABA3" w14:textId="77777777" w:rsidR="00B51E7E" w:rsidRDefault="00B51E7E" w:rsidP="00B51E7E">
                            <w:pPr>
                              <w:rPr>
                                <w:color w:val="6C6F70"/>
                                <w:sz w:val="10"/>
                                <w:szCs w:val="2"/>
                              </w:rPr>
                            </w:pPr>
                            <w:r w:rsidRPr="00BB70F6">
                              <w:rPr>
                                <w:color w:val="6C6F70"/>
                                <w:sz w:val="10"/>
                                <w:szCs w:val="2"/>
                              </w:rPr>
                              <w:t>Under no circumstances will Daman be liable to any person or business entity for any direct, indirect, special, incidental, consequential, or other damages arising out of any use of, access to, or inability to use or access to, or reliance on this Adjudication Guideline including but without limitation to, any loss of profits, business interruption, or loss of programs or information, even if Daman has been specifically advised of the possibility of such damages.  Daman also disclaims all liability for any material contained in other websites linked to Daman website.</w:t>
                            </w:r>
                          </w:p>
                          <w:p w14:paraId="118E5A25" w14:textId="77777777" w:rsidR="00B51E7E" w:rsidRDefault="00B51E7E" w:rsidP="00B51E7E">
                            <w:pPr>
                              <w:rPr>
                                <w:color w:val="6C6F70"/>
                                <w:sz w:val="10"/>
                                <w:szCs w:val="2"/>
                              </w:rPr>
                            </w:pPr>
                            <w:r w:rsidRPr="00BB70F6">
                              <w:rPr>
                                <w:color w:val="6C6F70"/>
                                <w:sz w:val="10"/>
                                <w:szCs w:val="2"/>
                              </w:rPr>
                              <w:t>This Adjudication Guideline is subject to the laws, decrees, circulars and regulations of Abu Dhabi and UAE.   Any information provided herein is general and is not intended to replace or supersede any laws or regulations related to the Adjudication Guideline as enforced in the UAE issued by any governmental entity or regulatory authority, or any other written document governing the relationship between Daman and its contracting parties.</w:t>
                            </w:r>
                          </w:p>
                          <w:p w14:paraId="1D24ED53" w14:textId="77777777" w:rsidR="00B51E7E" w:rsidRPr="009151B4" w:rsidRDefault="00B51E7E" w:rsidP="00B51E7E">
                            <w:pPr>
                              <w:rPr>
                                <w:color w:val="6C6F70"/>
                                <w:sz w:val="12"/>
                                <w:szCs w:val="2"/>
                              </w:rPr>
                            </w:pPr>
                            <w:r w:rsidRPr="00BB70F6">
                              <w:rPr>
                                <w:color w:val="6C6F70"/>
                                <w:sz w:val="10"/>
                                <w:szCs w:val="2"/>
                              </w:rPr>
                              <w:t xml:space="preserve">This Adjudication Guideline is developed by Daman and is the property of Daman and may not be copied, reproduced, </w:t>
                            </w:r>
                            <w:proofErr w:type="gramStart"/>
                            <w:r w:rsidRPr="00BB70F6">
                              <w:rPr>
                                <w:color w:val="6C6F70"/>
                                <w:sz w:val="10"/>
                                <w:szCs w:val="2"/>
                              </w:rPr>
                              <w:t>distributed</w:t>
                            </w:r>
                            <w:proofErr w:type="gramEnd"/>
                            <w:r w:rsidRPr="00BB70F6">
                              <w:rPr>
                                <w:color w:val="6C6F70"/>
                                <w:sz w:val="10"/>
                                <w:szCs w:val="2"/>
                              </w:rPr>
                              <w:t xml:space="preserve"> or displayed by any third party without Daman’s express written consent. This Adjudication Guideline incorporates the Current Procedural Terminology (CPT®), which is a registered trademark of the American Medical Association (“AMA”</w:t>
                            </w:r>
                            <w:proofErr w:type="gramStart"/>
                            <w:r w:rsidRPr="00BB70F6">
                              <w:rPr>
                                <w:color w:val="6C6F70"/>
                                <w:sz w:val="10"/>
                                <w:szCs w:val="2"/>
                              </w:rPr>
                              <w:t>)</w:t>
                            </w:r>
                            <w:proofErr w:type="gramEnd"/>
                            <w:r w:rsidRPr="00BB70F6">
                              <w:rPr>
                                <w:color w:val="6C6F70"/>
                                <w:sz w:val="10"/>
                                <w:szCs w:val="2"/>
                              </w:rPr>
                              <w:t xml:space="preserve"> and the CPT codes and descriptions belong to the AMA. Daman reserves the right to modify, alter, amend or obsolete the Adjudication Guideline at any time by providing </w:t>
                            </w:r>
                            <w:proofErr w:type="gramStart"/>
                            <w:r w:rsidRPr="00BB70F6">
                              <w:rPr>
                                <w:color w:val="6C6F70"/>
                                <w:sz w:val="10"/>
                                <w:szCs w:val="2"/>
                              </w:rPr>
                              <w:t>one month</w:t>
                            </w:r>
                            <w:proofErr w:type="gramEnd"/>
                            <w:r w:rsidRPr="00BB70F6">
                              <w:rPr>
                                <w:color w:val="6C6F70"/>
                                <w:sz w:val="10"/>
                                <w:szCs w:val="2"/>
                              </w:rPr>
                              <w:t xml:space="preserve"> prior notice</w:t>
                            </w:r>
                            <w:r>
                              <w:rPr>
                                <w:color w:val="6C6F70"/>
                                <w:sz w:val="10"/>
                                <w:szCs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459A3" id="_x0000_s1031" type="#_x0000_t202" style="position:absolute;margin-left:9.55pt;margin-top:528.7pt;width:494.45pt;height:1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" filled="f" stroked="f">
                <v:textbox inset="0,0,0,0">
                  <w:txbxContent>
                    <w:p w14:paraId="2DD354DB" w14:textId="77777777" w:rsidR="00B51E7E" w:rsidRDefault="00B51E7E" w:rsidP="00B51E7E">
                      <w:pPr>
                        <w:spacing w:after="120"/>
                        <w:rPr>
                          <w:b/>
                          <w:color w:val="6C6F70"/>
                          <w:sz w:val="14"/>
                          <w:szCs w:val="14"/>
                        </w:rPr>
                      </w:pPr>
                      <w:r w:rsidRPr="00094DEA">
                        <w:rPr>
                          <w:b/>
                          <w:color w:val="6C6F70"/>
                          <w:sz w:val="14"/>
                          <w:szCs w:val="14"/>
                        </w:rPr>
                        <w:t>Disclaimer</w:t>
                      </w:r>
                    </w:p>
                    <w:p w14:paraId="1F6B1852" w14:textId="77777777" w:rsidR="00B51E7E" w:rsidRDefault="00B51E7E" w:rsidP="00B51E7E">
                      <w:pPr>
                        <w:rPr>
                          <w:color w:val="6C6F70"/>
                          <w:sz w:val="10"/>
                          <w:szCs w:val="2"/>
                        </w:rPr>
                      </w:pPr>
                      <w:r w:rsidRPr="00BB70F6">
                        <w:rPr>
                          <w:color w:val="6C6F70"/>
                          <w:sz w:val="10"/>
                          <w:szCs w:val="2"/>
                        </w:rPr>
                        <w:t>By accessing these Daman Adjudication Guidelines, you acknowledge that you have read and understood the terms of use set out in the disclaimer below:</w:t>
                      </w:r>
                    </w:p>
                    <w:p w14:paraId="6A90D58E" w14:textId="77777777" w:rsidR="00B51E7E" w:rsidRDefault="00B51E7E" w:rsidP="00B51E7E">
                      <w:pPr>
                        <w:rPr>
                          <w:color w:val="6C6F70"/>
                          <w:sz w:val="10"/>
                          <w:szCs w:val="2"/>
                        </w:rPr>
                      </w:pPr>
                      <w:r w:rsidRPr="00BB70F6">
                        <w:rPr>
                          <w:color w:val="6C6F70"/>
                          <w:sz w:val="10"/>
                          <w:szCs w:val="2"/>
                        </w:rPr>
                        <w:t xml:space="preserve">The information contained in this Adjudication Guideline is intended to outline the procedures of adjudication of medical claims as applied by the National Health Insurance Company – Daman PJSC (hereinafter “Daman”). The Adjudication Guideline is not intended to be comprehensive, should not be used as treatment guidelines and should only be used for the purpose of reference or guidance for adjudication procedures and shall not be construed as conclusive. Daman in no way interferes with the treatment of patient and will not bear any responsibility for treatment decisions interpreted through Daman Adjudication Guideline. Treatment of patient is and </w:t>
                      </w:r>
                      <w:proofErr w:type="gramStart"/>
                      <w:r w:rsidRPr="00BB70F6">
                        <w:rPr>
                          <w:color w:val="6C6F70"/>
                          <w:sz w:val="10"/>
                          <w:szCs w:val="2"/>
                        </w:rPr>
                        <w:t>remains at all times</w:t>
                      </w:r>
                      <w:proofErr w:type="gramEnd"/>
                      <w:r w:rsidRPr="00BB70F6">
                        <w:rPr>
                          <w:color w:val="6C6F70"/>
                          <w:sz w:val="10"/>
                          <w:szCs w:val="2"/>
                        </w:rPr>
                        <w:t xml:space="preserve"> the sole responsibility of the treating Healthcare Provider. This Adjudication Guideline does not grant any rights or impose obligations on Daman. The Adjudication Guideline and </w:t>
                      </w:r>
                      <w:proofErr w:type="gramStart"/>
                      <w:r w:rsidRPr="00BB70F6">
                        <w:rPr>
                          <w:color w:val="6C6F70"/>
                          <w:sz w:val="10"/>
                          <w:szCs w:val="2"/>
                        </w:rPr>
                        <w:t>all of</w:t>
                      </w:r>
                      <w:proofErr w:type="gramEnd"/>
                      <w:r w:rsidRPr="00BB70F6">
                        <w:rPr>
                          <w:color w:val="6C6F70"/>
                          <w:sz w:val="10"/>
                          <w:szCs w:val="2"/>
                        </w:rPr>
                        <w:t xml:space="preserve"> the information it contains are provided "as is" without warranties of any kind, whether express or implied which are hereby expressly disclaimed.</w:t>
                      </w:r>
                    </w:p>
                    <w:p w14:paraId="515DABA3" w14:textId="77777777" w:rsidR="00B51E7E" w:rsidRDefault="00B51E7E" w:rsidP="00B51E7E">
                      <w:pPr>
                        <w:rPr>
                          <w:color w:val="6C6F70"/>
                          <w:sz w:val="10"/>
                          <w:szCs w:val="2"/>
                        </w:rPr>
                      </w:pPr>
                      <w:r w:rsidRPr="00BB70F6">
                        <w:rPr>
                          <w:color w:val="6C6F70"/>
                          <w:sz w:val="10"/>
                          <w:szCs w:val="2"/>
                        </w:rPr>
                        <w:t>Under no circumstances will Daman be liable to any person or business entity for any direct, indirect, special, incidental, consequential, or other damages arising out of any use of, access to, or inability to use or access to, or reliance on this Adjudication Guideline including but without limitation to, any loss of profits, business interruption, or loss of programs or information, even if Daman has been specifically advised of the possibility of such damages.  Daman also disclaims all liability for any material contained in other websites linked to Daman website.</w:t>
                      </w:r>
                    </w:p>
                    <w:p w14:paraId="118E5A25" w14:textId="77777777" w:rsidR="00B51E7E" w:rsidRDefault="00B51E7E" w:rsidP="00B51E7E">
                      <w:pPr>
                        <w:rPr>
                          <w:color w:val="6C6F70"/>
                          <w:sz w:val="10"/>
                          <w:szCs w:val="2"/>
                        </w:rPr>
                      </w:pPr>
                      <w:r w:rsidRPr="00BB70F6">
                        <w:rPr>
                          <w:color w:val="6C6F70"/>
                          <w:sz w:val="10"/>
                          <w:szCs w:val="2"/>
                        </w:rPr>
                        <w:t>This Adjudication Guideline is subject to the laws, decrees, circulars and regulations of Abu Dhabi and UAE.   Any information provided herein is general and is not intended to replace or supersede any laws or regulations related to the Adjudication Guideline as enforced in the UAE issued by any governmental entity or regulatory authority, or any other written document governing the relationship between Daman and its contracting parties.</w:t>
                      </w:r>
                    </w:p>
                    <w:p w14:paraId="1D24ED53" w14:textId="77777777" w:rsidR="00B51E7E" w:rsidRPr="009151B4" w:rsidRDefault="00B51E7E" w:rsidP="00B51E7E">
                      <w:pPr>
                        <w:rPr>
                          <w:color w:val="6C6F70"/>
                          <w:sz w:val="12"/>
                          <w:szCs w:val="2"/>
                        </w:rPr>
                      </w:pPr>
                      <w:r w:rsidRPr="00BB70F6">
                        <w:rPr>
                          <w:color w:val="6C6F70"/>
                          <w:sz w:val="10"/>
                          <w:szCs w:val="2"/>
                        </w:rPr>
                        <w:t xml:space="preserve">This Adjudication Guideline is developed by Daman and is the property of Daman and may not be copied, reproduced, </w:t>
                      </w:r>
                      <w:proofErr w:type="gramStart"/>
                      <w:r w:rsidRPr="00BB70F6">
                        <w:rPr>
                          <w:color w:val="6C6F70"/>
                          <w:sz w:val="10"/>
                          <w:szCs w:val="2"/>
                        </w:rPr>
                        <w:t>distributed</w:t>
                      </w:r>
                      <w:proofErr w:type="gramEnd"/>
                      <w:r w:rsidRPr="00BB70F6">
                        <w:rPr>
                          <w:color w:val="6C6F70"/>
                          <w:sz w:val="10"/>
                          <w:szCs w:val="2"/>
                        </w:rPr>
                        <w:t xml:space="preserve"> or displayed by any third party without Daman’s express written consent. This Adjudication Guideline incorporates the Current Procedural Terminology (CPT®), which is a registered trademark of the American Medical Association (“AMA”</w:t>
                      </w:r>
                      <w:proofErr w:type="gramStart"/>
                      <w:r w:rsidRPr="00BB70F6">
                        <w:rPr>
                          <w:color w:val="6C6F70"/>
                          <w:sz w:val="10"/>
                          <w:szCs w:val="2"/>
                        </w:rPr>
                        <w:t>)</w:t>
                      </w:r>
                      <w:proofErr w:type="gramEnd"/>
                      <w:r w:rsidRPr="00BB70F6">
                        <w:rPr>
                          <w:color w:val="6C6F70"/>
                          <w:sz w:val="10"/>
                          <w:szCs w:val="2"/>
                        </w:rPr>
                        <w:t xml:space="preserve"> and the CPT codes and descriptions belong to the AMA. Daman reserves the right to modify, alter, amend or obsolete the Adjudication Guideline at any time by providing </w:t>
                      </w:r>
                      <w:proofErr w:type="gramStart"/>
                      <w:r w:rsidRPr="00BB70F6">
                        <w:rPr>
                          <w:color w:val="6C6F70"/>
                          <w:sz w:val="10"/>
                          <w:szCs w:val="2"/>
                        </w:rPr>
                        <w:t>one month</w:t>
                      </w:r>
                      <w:proofErr w:type="gramEnd"/>
                      <w:r w:rsidRPr="00BB70F6">
                        <w:rPr>
                          <w:color w:val="6C6F70"/>
                          <w:sz w:val="10"/>
                          <w:szCs w:val="2"/>
                        </w:rPr>
                        <w:t xml:space="preserve"> prior notice</w:t>
                      </w:r>
                      <w:r>
                        <w:rPr>
                          <w:color w:val="6C6F70"/>
                          <w:sz w:val="10"/>
                          <w:szCs w:val="2"/>
                        </w:rPr>
                        <w:t>.</w:t>
                      </w:r>
                    </w:p>
                  </w:txbxContent>
                </v:textbox>
                <w10:wrap type="tight" anchorx="margin" anchory="margin"/>
              </v:shape>
            </w:pict>
          </mc:Fallback>
        </mc:AlternateContent>
      </w:r>
      <w:bookmarkEnd w:id="53"/>
      <w:bookmarkEnd w:id="54"/>
    </w:p>
    <w:sectPr w:rsidR="006A09C0" w:rsidRPr="00A52C8B" w:rsidSect="00C3032F">
      <w:headerReference w:type="even" r:id="rId24"/>
      <w:headerReference w:type="default" r:id="rId25"/>
      <w:footerReference w:type="even" r:id="rId26"/>
      <w:footerReference w:type="default" r:id="rId27"/>
      <w:headerReference w:type="first" r:id="rId28"/>
      <w:footerReference w:type="first" r:id="rId29"/>
      <w:pgSz w:w="11909" w:h="16834" w:code="9"/>
      <w:pgMar w:top="1800" w:right="720" w:bottom="907"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2F14" w14:textId="77777777" w:rsidR="00957F7A" w:rsidRDefault="00957F7A">
      <w:r>
        <w:separator/>
      </w:r>
    </w:p>
  </w:endnote>
  <w:endnote w:type="continuationSeparator" w:id="0">
    <w:p w14:paraId="14C88D11" w14:textId="77777777" w:rsidR="00957F7A" w:rsidRDefault="0095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porate S Light">
    <w:altName w:val="Calibri"/>
    <w:charset w:val="00"/>
    <w:family w:val="auto"/>
    <w:pitch w:val="variable"/>
    <w:sig w:usb0="A000003F" w:usb1="000060FB"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1BDE" w14:textId="77777777" w:rsidR="003E68D6" w:rsidRDefault="003E6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38F4" w14:textId="77777777" w:rsidR="00BC6557" w:rsidRPr="00297794" w:rsidRDefault="00297794" w:rsidP="00297794">
    <w:pPr>
      <w:pStyle w:val="Footer"/>
    </w:pPr>
    <w:bookmarkStart w:id="57" w:name="_Hlk69113659"/>
    <w:bookmarkStart w:id="58" w:name="_Hlk69113660"/>
    <w:bookmarkStart w:id="59" w:name="_Hlk69113672"/>
    <w:bookmarkStart w:id="60" w:name="_Hlk69113673"/>
    <w:r>
      <w:rPr>
        <w:rFonts w:cs="Arial"/>
        <w:b/>
        <w:bCs/>
        <w:iCs/>
        <w:noProof/>
        <w:color w:val="872445"/>
        <w:sz w:val="16"/>
        <w:szCs w:val="16"/>
      </w:rPr>
      <mc:AlternateContent>
        <mc:Choice Requires="wps">
          <w:drawing>
            <wp:anchor distT="0" distB="0" distL="114300" distR="114300" simplePos="0" relativeHeight="251670016" behindDoc="0" locked="0" layoutInCell="1" allowOverlap="1" wp14:anchorId="37B156B7" wp14:editId="29588A17">
              <wp:simplePos x="0" y="0"/>
              <wp:positionH relativeFrom="margin">
                <wp:align>right</wp:align>
              </wp:positionH>
              <wp:positionV relativeFrom="paragraph">
                <wp:posOffset>-407670</wp:posOffset>
              </wp:positionV>
              <wp:extent cx="2446122" cy="373711"/>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2446122" cy="373711"/>
                      </a:xfrm>
                      <a:prstGeom prst="rect">
                        <a:avLst/>
                      </a:prstGeom>
                      <a:noFill/>
                      <a:ln w="6350">
                        <a:noFill/>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330"/>
                            <w:gridCol w:w="955"/>
                            <w:gridCol w:w="330"/>
                            <w:gridCol w:w="706"/>
                          </w:tblGrid>
                          <w:tr w:rsidR="00297794" w:rsidRPr="00CF2841" w14:paraId="0B4BC1DC" w14:textId="77777777" w:rsidTr="000D7FB5">
                            <w:trPr>
                              <w:trHeight w:val="432"/>
                              <w:jc w:val="right"/>
                            </w:trPr>
                            <w:tc>
                              <w:tcPr>
                                <w:tcW w:w="0" w:type="auto"/>
                                <w:vAlign w:val="center"/>
                              </w:tcPr>
                              <w:p w14:paraId="650A2152" w14:textId="353792C3" w:rsidR="00297794" w:rsidRPr="00E4295A" w:rsidRDefault="009E0846" w:rsidP="00CF2841">
                                <w:pPr>
                                  <w:pStyle w:val="Footer"/>
                                  <w:jc w:val="right"/>
                                  <w:rPr>
                                    <w:color w:val="424244" w:themeColor="text1" w:themeShade="BF"/>
                                    <w:sz w:val="16"/>
                                    <w:szCs w:val="16"/>
                                  </w:rPr>
                                </w:pPr>
                                <w:r>
                                  <w:rPr>
                                    <w:color w:val="424244" w:themeColor="text1" w:themeShade="BF"/>
                                    <w:sz w:val="16"/>
                                    <w:szCs w:val="16"/>
                                  </w:rPr>
                                  <w:t>PUBLIC</w:t>
                                </w:r>
                                <w:r w:rsidR="00297794" w:rsidRPr="00E4295A">
                                  <w:rPr>
                                    <w:color w:val="424244" w:themeColor="text1" w:themeShade="BF"/>
                                    <w:sz w:val="16"/>
                                    <w:szCs w:val="16"/>
                                  </w:rPr>
                                  <w:t xml:space="preserve">  </w:t>
                                </w:r>
                              </w:p>
                            </w:tc>
                            <w:tc>
                              <w:tcPr>
                                <w:tcW w:w="0" w:type="auto"/>
                                <w:vAlign w:val="center"/>
                              </w:tcPr>
                              <w:p w14:paraId="50AD2BF1" w14:textId="77777777" w:rsidR="00297794" w:rsidRPr="00CF2841" w:rsidRDefault="00297794" w:rsidP="00CF2841">
                                <w:pPr>
                                  <w:pStyle w:val="Footer"/>
                                  <w:jc w:val="center"/>
                                  <w:rPr>
                                    <w:color w:val="424244" w:themeColor="text1" w:themeShade="BF"/>
                                    <w:sz w:val="16"/>
                                    <w:szCs w:val="16"/>
                                  </w:rPr>
                                </w:pPr>
                                <w:r w:rsidRPr="002E7D49">
                                  <w:rPr>
                                    <w:color w:val="882345"/>
                                    <w:sz w:val="16"/>
                                    <w:szCs w:val="16"/>
                                  </w:rPr>
                                  <w:t>│</w:t>
                                </w:r>
                              </w:p>
                            </w:tc>
                            <w:tc>
                              <w:tcPr>
                                <w:tcW w:w="0" w:type="auto"/>
                                <w:vAlign w:val="center"/>
                              </w:tcPr>
                              <w:p w14:paraId="1E7B9EA2" w14:textId="6AEDD2FC" w:rsidR="00297794" w:rsidRPr="00CF2841" w:rsidRDefault="003E68D6" w:rsidP="00CF2841">
                                <w:pPr>
                                  <w:pStyle w:val="Footer"/>
                                  <w:jc w:val="right"/>
                                  <w:rPr>
                                    <w:color w:val="424244" w:themeColor="text1" w:themeShade="BF"/>
                                    <w:sz w:val="16"/>
                                    <w:szCs w:val="16"/>
                                  </w:rPr>
                                </w:pPr>
                                <w:r>
                                  <w:rPr>
                                    <w:rFonts w:asciiTheme="minorBidi" w:hAnsiTheme="minorBidi"/>
                                    <w:color w:val="424244" w:themeColor="text1" w:themeShade="BF"/>
                                    <w:sz w:val="16"/>
                                    <w:szCs w:val="16"/>
                                  </w:rPr>
                                  <w:t>11870</w:t>
                                </w:r>
                                <w:r w:rsidR="00297794" w:rsidRPr="00CF2841">
                                  <w:rPr>
                                    <w:rFonts w:asciiTheme="minorBidi" w:hAnsiTheme="minorBidi"/>
                                    <w:color w:val="424244" w:themeColor="text1" w:themeShade="BF"/>
                                    <w:sz w:val="16"/>
                                    <w:szCs w:val="16"/>
                                  </w:rPr>
                                  <w:t>R0</w:t>
                                </w:r>
                                <w:r w:rsidR="00297794">
                                  <w:rPr>
                                    <w:rFonts w:asciiTheme="minorBidi" w:hAnsiTheme="minorBidi"/>
                                    <w:color w:val="424244" w:themeColor="text1" w:themeShade="BF"/>
                                    <w:sz w:val="16"/>
                                    <w:szCs w:val="16"/>
                                  </w:rPr>
                                  <w:t>0</w:t>
                                </w:r>
                              </w:p>
                            </w:tc>
                            <w:tc>
                              <w:tcPr>
                                <w:tcW w:w="0" w:type="auto"/>
                                <w:vAlign w:val="center"/>
                              </w:tcPr>
                              <w:p w14:paraId="07817DC7" w14:textId="77777777" w:rsidR="00297794" w:rsidRPr="00CF2841" w:rsidRDefault="00297794" w:rsidP="00CF2841">
                                <w:pPr>
                                  <w:pStyle w:val="Footer"/>
                                  <w:rPr>
                                    <w:color w:val="424244" w:themeColor="text1" w:themeShade="BF"/>
                                    <w:sz w:val="16"/>
                                    <w:szCs w:val="16"/>
                                  </w:rPr>
                                </w:pPr>
                                <w:r w:rsidRPr="002E7D49">
                                  <w:rPr>
                                    <w:color w:val="882345"/>
                                    <w:sz w:val="16"/>
                                    <w:szCs w:val="16"/>
                                  </w:rPr>
                                  <w:t>│</w:t>
                                </w:r>
                              </w:p>
                            </w:tc>
                            <w:tc>
                              <w:tcPr>
                                <w:tcW w:w="706" w:type="dxa"/>
                                <w:vAlign w:val="center"/>
                              </w:tcPr>
                              <w:p w14:paraId="0DC2F55E" w14:textId="77777777" w:rsidR="00297794" w:rsidRPr="00CF2841" w:rsidRDefault="00A54BE6" w:rsidP="000D7FB5">
                                <w:pPr>
                                  <w:pStyle w:val="Footer"/>
                                  <w:ind w:left="-432"/>
                                  <w:jc w:val="right"/>
                                  <w:rPr>
                                    <w:rFonts w:asciiTheme="minorBidi" w:hAnsiTheme="minorBidi"/>
                                    <w:color w:val="424244" w:themeColor="text1" w:themeShade="BF"/>
                                    <w:sz w:val="16"/>
                                    <w:szCs w:val="16"/>
                                  </w:rPr>
                                </w:pPr>
                                <w:sdt>
                                  <w:sdtPr>
                                    <w:rPr>
                                      <w:rFonts w:asciiTheme="minorBidi" w:hAnsiTheme="minorBidi"/>
                                      <w:color w:val="424244" w:themeColor="text1" w:themeShade="BF"/>
                                      <w:sz w:val="16"/>
                                      <w:szCs w:val="16"/>
                                    </w:rPr>
                                    <w:id w:val="208510075"/>
                                    <w:docPartObj>
                                      <w:docPartGallery w:val="Page Numbers (Top of Page)"/>
                                      <w:docPartUnique/>
                                    </w:docPartObj>
                                  </w:sdtPr>
                                  <w:sdtEndPr/>
                                  <w:sdtContent>
                                    <w:r w:rsidR="00297794" w:rsidRPr="00CF2841">
                                      <w:rPr>
                                        <w:rFonts w:asciiTheme="minorBidi" w:hAnsiTheme="minorBidi"/>
                                        <w:color w:val="424244" w:themeColor="text1" w:themeShade="BF"/>
                                        <w:sz w:val="16"/>
                                        <w:szCs w:val="16"/>
                                      </w:rPr>
                                      <w:fldChar w:fldCharType="begin"/>
                                    </w:r>
                                    <w:r w:rsidR="00297794" w:rsidRPr="00CF2841">
                                      <w:rPr>
                                        <w:rFonts w:asciiTheme="minorBidi" w:hAnsiTheme="minorBidi"/>
                                        <w:color w:val="424244" w:themeColor="text1" w:themeShade="BF"/>
                                        <w:sz w:val="16"/>
                                        <w:szCs w:val="16"/>
                                      </w:rPr>
                                      <w:instrText xml:space="preserve"> PAGE </w:instrText>
                                    </w:r>
                                    <w:r w:rsidR="00297794" w:rsidRPr="00CF2841">
                                      <w:rPr>
                                        <w:rFonts w:asciiTheme="minorBidi" w:hAnsiTheme="minorBidi"/>
                                        <w:color w:val="424244" w:themeColor="text1" w:themeShade="BF"/>
                                        <w:sz w:val="16"/>
                                        <w:szCs w:val="16"/>
                                      </w:rPr>
                                      <w:fldChar w:fldCharType="separate"/>
                                    </w:r>
                                    <w:r w:rsidR="00297794" w:rsidRPr="00CF2841">
                                      <w:rPr>
                                        <w:rFonts w:asciiTheme="minorBidi" w:hAnsiTheme="minorBidi"/>
                                        <w:color w:val="424244" w:themeColor="text1" w:themeShade="BF"/>
                                        <w:sz w:val="16"/>
                                        <w:szCs w:val="16"/>
                                      </w:rPr>
                                      <w:t>2</w:t>
                                    </w:r>
                                    <w:r w:rsidR="00297794" w:rsidRPr="00CF2841">
                                      <w:rPr>
                                        <w:rFonts w:asciiTheme="minorBidi" w:hAnsiTheme="minorBidi"/>
                                        <w:color w:val="424244" w:themeColor="text1" w:themeShade="BF"/>
                                        <w:sz w:val="16"/>
                                        <w:szCs w:val="16"/>
                                      </w:rPr>
                                      <w:fldChar w:fldCharType="end"/>
                                    </w:r>
                                    <w:r w:rsidR="00297794" w:rsidRPr="00CF2841">
                                      <w:rPr>
                                        <w:rFonts w:asciiTheme="minorBidi" w:hAnsiTheme="minorBidi"/>
                                        <w:color w:val="424244" w:themeColor="text1" w:themeShade="BF"/>
                                        <w:sz w:val="16"/>
                                        <w:szCs w:val="16"/>
                                      </w:rPr>
                                      <w:t xml:space="preserve"> of </w:t>
                                    </w:r>
                                    <w:r w:rsidR="00297794" w:rsidRPr="00CF2841">
                                      <w:rPr>
                                        <w:rFonts w:asciiTheme="minorBidi" w:hAnsiTheme="minorBidi"/>
                                        <w:color w:val="424244" w:themeColor="text1" w:themeShade="BF"/>
                                        <w:sz w:val="16"/>
                                        <w:szCs w:val="16"/>
                                      </w:rPr>
                                      <w:fldChar w:fldCharType="begin"/>
                                    </w:r>
                                    <w:r w:rsidR="00297794" w:rsidRPr="00CF2841">
                                      <w:rPr>
                                        <w:rFonts w:asciiTheme="minorBidi" w:hAnsiTheme="minorBidi"/>
                                        <w:color w:val="424244" w:themeColor="text1" w:themeShade="BF"/>
                                        <w:sz w:val="16"/>
                                        <w:szCs w:val="16"/>
                                      </w:rPr>
                                      <w:instrText xml:space="preserve"> NUMPAGES </w:instrText>
                                    </w:r>
                                    <w:r w:rsidR="00297794" w:rsidRPr="00CF2841">
                                      <w:rPr>
                                        <w:rFonts w:asciiTheme="minorBidi" w:hAnsiTheme="minorBidi"/>
                                        <w:color w:val="424244" w:themeColor="text1" w:themeShade="BF"/>
                                        <w:sz w:val="16"/>
                                        <w:szCs w:val="16"/>
                                      </w:rPr>
                                      <w:fldChar w:fldCharType="separate"/>
                                    </w:r>
                                    <w:r w:rsidR="00297794" w:rsidRPr="00CF2841">
                                      <w:rPr>
                                        <w:rFonts w:asciiTheme="minorBidi" w:hAnsiTheme="minorBidi"/>
                                        <w:color w:val="424244" w:themeColor="text1" w:themeShade="BF"/>
                                        <w:sz w:val="16"/>
                                        <w:szCs w:val="16"/>
                                      </w:rPr>
                                      <w:t>22</w:t>
                                    </w:r>
                                    <w:r w:rsidR="00297794" w:rsidRPr="00CF2841">
                                      <w:rPr>
                                        <w:rFonts w:asciiTheme="minorBidi" w:hAnsiTheme="minorBidi"/>
                                        <w:color w:val="424244" w:themeColor="text1" w:themeShade="BF"/>
                                        <w:sz w:val="16"/>
                                        <w:szCs w:val="16"/>
                                      </w:rPr>
                                      <w:fldChar w:fldCharType="end"/>
                                    </w:r>
                                  </w:sdtContent>
                                </w:sdt>
                              </w:p>
                            </w:tc>
                          </w:tr>
                        </w:tbl>
                        <w:p w14:paraId="7458DCED" w14:textId="77777777" w:rsidR="00297794" w:rsidRPr="00CF2841" w:rsidRDefault="00297794" w:rsidP="00297794">
                          <w:pPr>
                            <w:rPr>
                              <w:color w:val="424244" w:themeColor="tex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156B7" id="_x0000_t202" coordsize="21600,21600" o:spt="202" path="m,l,21600r21600,l21600,xe">
              <v:stroke joinstyle="miter"/>
              <v:path gradientshapeok="t" o:connecttype="rect"/>
            </v:shapetype>
            <v:shape id="Text Box 48" o:spid="_x0000_s1032" type="#_x0000_t202" style="position:absolute;margin-left:141.4pt;margin-top:-32.1pt;width:192.6pt;height:29.4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" filled="f" stroked="f" strokeweight=".5pt">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330"/>
                      <w:gridCol w:w="955"/>
                      <w:gridCol w:w="330"/>
                      <w:gridCol w:w="706"/>
                    </w:tblGrid>
                    <w:tr w:rsidR="00297794" w:rsidRPr="00CF2841" w14:paraId="0B4BC1DC" w14:textId="77777777" w:rsidTr="000D7FB5">
                      <w:trPr>
                        <w:trHeight w:val="432"/>
                        <w:jc w:val="right"/>
                      </w:trPr>
                      <w:tc>
                        <w:tcPr>
                          <w:tcW w:w="0" w:type="auto"/>
                          <w:vAlign w:val="center"/>
                        </w:tcPr>
                        <w:p w14:paraId="650A2152" w14:textId="353792C3" w:rsidR="00297794" w:rsidRPr="00E4295A" w:rsidRDefault="009E0846" w:rsidP="00CF2841">
                          <w:pPr>
                            <w:pStyle w:val="Footer"/>
                            <w:jc w:val="right"/>
                            <w:rPr>
                              <w:color w:val="424244" w:themeColor="text1" w:themeShade="BF"/>
                              <w:sz w:val="16"/>
                              <w:szCs w:val="16"/>
                            </w:rPr>
                          </w:pPr>
                          <w:r>
                            <w:rPr>
                              <w:color w:val="424244" w:themeColor="text1" w:themeShade="BF"/>
                              <w:sz w:val="16"/>
                              <w:szCs w:val="16"/>
                            </w:rPr>
                            <w:t>PUBLIC</w:t>
                          </w:r>
                          <w:r w:rsidR="00297794" w:rsidRPr="00E4295A">
                            <w:rPr>
                              <w:color w:val="424244" w:themeColor="text1" w:themeShade="BF"/>
                              <w:sz w:val="16"/>
                              <w:szCs w:val="16"/>
                            </w:rPr>
                            <w:t xml:space="preserve">  </w:t>
                          </w:r>
                        </w:p>
                      </w:tc>
                      <w:tc>
                        <w:tcPr>
                          <w:tcW w:w="0" w:type="auto"/>
                          <w:vAlign w:val="center"/>
                        </w:tcPr>
                        <w:p w14:paraId="50AD2BF1" w14:textId="77777777" w:rsidR="00297794" w:rsidRPr="00CF2841" w:rsidRDefault="00297794" w:rsidP="00CF2841">
                          <w:pPr>
                            <w:pStyle w:val="Footer"/>
                            <w:jc w:val="center"/>
                            <w:rPr>
                              <w:color w:val="424244" w:themeColor="text1" w:themeShade="BF"/>
                              <w:sz w:val="16"/>
                              <w:szCs w:val="16"/>
                            </w:rPr>
                          </w:pPr>
                          <w:r w:rsidRPr="002E7D49">
                            <w:rPr>
                              <w:color w:val="882345"/>
                              <w:sz w:val="16"/>
                              <w:szCs w:val="16"/>
                            </w:rPr>
                            <w:t>│</w:t>
                          </w:r>
                        </w:p>
                      </w:tc>
                      <w:tc>
                        <w:tcPr>
                          <w:tcW w:w="0" w:type="auto"/>
                          <w:vAlign w:val="center"/>
                        </w:tcPr>
                        <w:p w14:paraId="1E7B9EA2" w14:textId="6AEDD2FC" w:rsidR="00297794" w:rsidRPr="00CF2841" w:rsidRDefault="003E68D6" w:rsidP="00CF2841">
                          <w:pPr>
                            <w:pStyle w:val="Footer"/>
                            <w:jc w:val="right"/>
                            <w:rPr>
                              <w:color w:val="424244" w:themeColor="text1" w:themeShade="BF"/>
                              <w:sz w:val="16"/>
                              <w:szCs w:val="16"/>
                            </w:rPr>
                          </w:pPr>
                          <w:r>
                            <w:rPr>
                              <w:rFonts w:asciiTheme="minorBidi" w:hAnsiTheme="minorBidi"/>
                              <w:color w:val="424244" w:themeColor="text1" w:themeShade="BF"/>
                              <w:sz w:val="16"/>
                              <w:szCs w:val="16"/>
                            </w:rPr>
                            <w:t>11870</w:t>
                          </w:r>
                          <w:r w:rsidR="00297794" w:rsidRPr="00CF2841">
                            <w:rPr>
                              <w:rFonts w:asciiTheme="minorBidi" w:hAnsiTheme="minorBidi"/>
                              <w:color w:val="424244" w:themeColor="text1" w:themeShade="BF"/>
                              <w:sz w:val="16"/>
                              <w:szCs w:val="16"/>
                            </w:rPr>
                            <w:t>R0</w:t>
                          </w:r>
                          <w:r w:rsidR="00297794">
                            <w:rPr>
                              <w:rFonts w:asciiTheme="minorBidi" w:hAnsiTheme="minorBidi"/>
                              <w:color w:val="424244" w:themeColor="text1" w:themeShade="BF"/>
                              <w:sz w:val="16"/>
                              <w:szCs w:val="16"/>
                            </w:rPr>
                            <w:t>0</w:t>
                          </w:r>
                        </w:p>
                      </w:tc>
                      <w:tc>
                        <w:tcPr>
                          <w:tcW w:w="0" w:type="auto"/>
                          <w:vAlign w:val="center"/>
                        </w:tcPr>
                        <w:p w14:paraId="07817DC7" w14:textId="77777777" w:rsidR="00297794" w:rsidRPr="00CF2841" w:rsidRDefault="00297794" w:rsidP="00CF2841">
                          <w:pPr>
                            <w:pStyle w:val="Footer"/>
                            <w:rPr>
                              <w:color w:val="424244" w:themeColor="text1" w:themeShade="BF"/>
                              <w:sz w:val="16"/>
                              <w:szCs w:val="16"/>
                            </w:rPr>
                          </w:pPr>
                          <w:r w:rsidRPr="002E7D49">
                            <w:rPr>
                              <w:color w:val="882345"/>
                              <w:sz w:val="16"/>
                              <w:szCs w:val="16"/>
                            </w:rPr>
                            <w:t>│</w:t>
                          </w:r>
                        </w:p>
                      </w:tc>
                      <w:tc>
                        <w:tcPr>
                          <w:tcW w:w="706" w:type="dxa"/>
                          <w:vAlign w:val="center"/>
                        </w:tcPr>
                        <w:p w14:paraId="0DC2F55E" w14:textId="77777777" w:rsidR="00297794" w:rsidRPr="00CF2841" w:rsidRDefault="00A54BE6" w:rsidP="000D7FB5">
                          <w:pPr>
                            <w:pStyle w:val="Footer"/>
                            <w:ind w:left="-432"/>
                            <w:jc w:val="right"/>
                            <w:rPr>
                              <w:rFonts w:asciiTheme="minorBidi" w:hAnsiTheme="minorBidi"/>
                              <w:color w:val="424244" w:themeColor="text1" w:themeShade="BF"/>
                              <w:sz w:val="16"/>
                              <w:szCs w:val="16"/>
                            </w:rPr>
                          </w:pPr>
                          <w:sdt>
                            <w:sdtPr>
                              <w:rPr>
                                <w:rFonts w:asciiTheme="minorBidi" w:hAnsiTheme="minorBidi"/>
                                <w:color w:val="424244" w:themeColor="text1" w:themeShade="BF"/>
                                <w:sz w:val="16"/>
                                <w:szCs w:val="16"/>
                              </w:rPr>
                              <w:id w:val="208510075"/>
                              <w:docPartObj>
                                <w:docPartGallery w:val="Page Numbers (Top of Page)"/>
                                <w:docPartUnique/>
                              </w:docPartObj>
                            </w:sdtPr>
                            <w:sdtEndPr/>
                            <w:sdtContent>
                              <w:r w:rsidR="00297794" w:rsidRPr="00CF2841">
                                <w:rPr>
                                  <w:rFonts w:asciiTheme="minorBidi" w:hAnsiTheme="minorBidi"/>
                                  <w:color w:val="424244" w:themeColor="text1" w:themeShade="BF"/>
                                  <w:sz w:val="16"/>
                                  <w:szCs w:val="16"/>
                                </w:rPr>
                                <w:fldChar w:fldCharType="begin"/>
                              </w:r>
                              <w:r w:rsidR="00297794" w:rsidRPr="00CF2841">
                                <w:rPr>
                                  <w:rFonts w:asciiTheme="minorBidi" w:hAnsiTheme="minorBidi"/>
                                  <w:color w:val="424244" w:themeColor="text1" w:themeShade="BF"/>
                                  <w:sz w:val="16"/>
                                  <w:szCs w:val="16"/>
                                </w:rPr>
                                <w:instrText xml:space="preserve"> PAGE </w:instrText>
                              </w:r>
                              <w:r w:rsidR="00297794" w:rsidRPr="00CF2841">
                                <w:rPr>
                                  <w:rFonts w:asciiTheme="minorBidi" w:hAnsiTheme="minorBidi"/>
                                  <w:color w:val="424244" w:themeColor="text1" w:themeShade="BF"/>
                                  <w:sz w:val="16"/>
                                  <w:szCs w:val="16"/>
                                </w:rPr>
                                <w:fldChar w:fldCharType="separate"/>
                              </w:r>
                              <w:r w:rsidR="00297794" w:rsidRPr="00CF2841">
                                <w:rPr>
                                  <w:rFonts w:asciiTheme="minorBidi" w:hAnsiTheme="minorBidi"/>
                                  <w:color w:val="424244" w:themeColor="text1" w:themeShade="BF"/>
                                  <w:sz w:val="16"/>
                                  <w:szCs w:val="16"/>
                                </w:rPr>
                                <w:t>2</w:t>
                              </w:r>
                              <w:r w:rsidR="00297794" w:rsidRPr="00CF2841">
                                <w:rPr>
                                  <w:rFonts w:asciiTheme="minorBidi" w:hAnsiTheme="minorBidi"/>
                                  <w:color w:val="424244" w:themeColor="text1" w:themeShade="BF"/>
                                  <w:sz w:val="16"/>
                                  <w:szCs w:val="16"/>
                                </w:rPr>
                                <w:fldChar w:fldCharType="end"/>
                              </w:r>
                              <w:r w:rsidR="00297794" w:rsidRPr="00CF2841">
                                <w:rPr>
                                  <w:rFonts w:asciiTheme="minorBidi" w:hAnsiTheme="minorBidi"/>
                                  <w:color w:val="424244" w:themeColor="text1" w:themeShade="BF"/>
                                  <w:sz w:val="16"/>
                                  <w:szCs w:val="16"/>
                                </w:rPr>
                                <w:t xml:space="preserve"> of </w:t>
                              </w:r>
                              <w:r w:rsidR="00297794" w:rsidRPr="00CF2841">
                                <w:rPr>
                                  <w:rFonts w:asciiTheme="minorBidi" w:hAnsiTheme="minorBidi"/>
                                  <w:color w:val="424244" w:themeColor="text1" w:themeShade="BF"/>
                                  <w:sz w:val="16"/>
                                  <w:szCs w:val="16"/>
                                </w:rPr>
                                <w:fldChar w:fldCharType="begin"/>
                              </w:r>
                              <w:r w:rsidR="00297794" w:rsidRPr="00CF2841">
                                <w:rPr>
                                  <w:rFonts w:asciiTheme="minorBidi" w:hAnsiTheme="minorBidi"/>
                                  <w:color w:val="424244" w:themeColor="text1" w:themeShade="BF"/>
                                  <w:sz w:val="16"/>
                                  <w:szCs w:val="16"/>
                                </w:rPr>
                                <w:instrText xml:space="preserve"> NUMPAGES </w:instrText>
                              </w:r>
                              <w:r w:rsidR="00297794" w:rsidRPr="00CF2841">
                                <w:rPr>
                                  <w:rFonts w:asciiTheme="minorBidi" w:hAnsiTheme="minorBidi"/>
                                  <w:color w:val="424244" w:themeColor="text1" w:themeShade="BF"/>
                                  <w:sz w:val="16"/>
                                  <w:szCs w:val="16"/>
                                </w:rPr>
                                <w:fldChar w:fldCharType="separate"/>
                              </w:r>
                              <w:r w:rsidR="00297794" w:rsidRPr="00CF2841">
                                <w:rPr>
                                  <w:rFonts w:asciiTheme="minorBidi" w:hAnsiTheme="minorBidi"/>
                                  <w:color w:val="424244" w:themeColor="text1" w:themeShade="BF"/>
                                  <w:sz w:val="16"/>
                                  <w:szCs w:val="16"/>
                                </w:rPr>
                                <w:t>22</w:t>
                              </w:r>
                              <w:r w:rsidR="00297794" w:rsidRPr="00CF2841">
                                <w:rPr>
                                  <w:rFonts w:asciiTheme="minorBidi" w:hAnsiTheme="minorBidi"/>
                                  <w:color w:val="424244" w:themeColor="text1" w:themeShade="BF"/>
                                  <w:sz w:val="16"/>
                                  <w:szCs w:val="16"/>
                                </w:rPr>
                                <w:fldChar w:fldCharType="end"/>
                              </w:r>
                            </w:sdtContent>
                          </w:sdt>
                        </w:p>
                      </w:tc>
                    </w:tr>
                  </w:tbl>
                  <w:p w14:paraId="7458DCED" w14:textId="77777777" w:rsidR="00297794" w:rsidRPr="00CF2841" w:rsidRDefault="00297794" w:rsidP="00297794">
                    <w:pPr>
                      <w:rPr>
                        <w:color w:val="424244" w:themeColor="text1" w:themeShade="BF"/>
                      </w:rPr>
                    </w:pPr>
                  </w:p>
                </w:txbxContent>
              </v:textbox>
              <w10:wrap anchorx="margin"/>
            </v:shape>
          </w:pict>
        </mc:Fallback>
      </mc:AlternateContent>
    </w:r>
    <w:r w:rsidRPr="00E4295A">
      <w:rPr>
        <w:noProof/>
      </w:rPr>
      <mc:AlternateContent>
        <mc:Choice Requires="wpg">
          <w:drawing>
            <wp:anchor distT="0" distB="0" distL="114300" distR="114300" simplePos="0" relativeHeight="251671040" behindDoc="0" locked="0" layoutInCell="1" allowOverlap="1" wp14:anchorId="44B66581" wp14:editId="2460D4D7">
              <wp:simplePos x="0" y="0"/>
              <wp:positionH relativeFrom="page">
                <wp:align>left</wp:align>
              </wp:positionH>
              <wp:positionV relativeFrom="paragraph">
                <wp:posOffset>-305863</wp:posOffset>
              </wp:positionV>
              <wp:extent cx="1109965" cy="159724"/>
              <wp:effectExtent l="0" t="0" r="0" b="0"/>
              <wp:wrapNone/>
              <wp:docPr id="777698843" name="Group 777698843">
                <a:hlinkClick xmlns:a="http://schemas.openxmlformats.org/drawingml/2006/main" r:id="rId1"/>
              </wp:docPr>
              <wp:cNvGraphicFramePr/>
              <a:graphic xmlns:a="http://schemas.openxmlformats.org/drawingml/2006/main">
                <a:graphicData uri="http://schemas.microsoft.com/office/word/2010/wordprocessingGroup">
                  <wpg:wgp>
                    <wpg:cNvGrpSpPr/>
                    <wpg:grpSpPr>
                      <a:xfrm>
                        <a:off x="0" y="0"/>
                        <a:ext cx="1109965" cy="159724"/>
                        <a:chOff x="0" y="0"/>
                        <a:chExt cx="1478755" cy="212725"/>
                      </a:xfrm>
                    </wpg:grpSpPr>
                    <wps:wsp>
                      <wps:cNvPr id="777698844" name="Rectangle 777698844"/>
                      <wps:cNvSpPr>
                        <a:spLocks noChangeArrowheads="1"/>
                      </wps:cNvSpPr>
                      <wps:spPr bwMode="auto">
                        <a:xfrm>
                          <a:off x="0" y="0"/>
                          <a:ext cx="211138" cy="212725"/>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777698845" name="Group 777698845"/>
                      <wpg:cNvGrpSpPr/>
                      <wpg:grpSpPr>
                        <a:xfrm>
                          <a:off x="343695" y="52822"/>
                          <a:ext cx="1135060" cy="109472"/>
                          <a:chOff x="343695" y="52822"/>
                          <a:chExt cx="2189163" cy="211138"/>
                        </a:xfrm>
                      </wpg:grpSpPr>
                      <wps:wsp>
                        <wps:cNvPr id="777698846" name="Freeform 86"/>
                        <wps:cNvSpPr>
                          <a:spLocks noEditPoints="1"/>
                        </wps:cNvSpPr>
                        <wps:spPr bwMode="auto">
                          <a:xfrm>
                            <a:off x="343695" y="52822"/>
                            <a:ext cx="152400" cy="211138"/>
                          </a:xfrm>
                          <a:custGeom>
                            <a:avLst/>
                            <a:gdLst>
                              <a:gd name="T0" fmla="*/ 72 w 96"/>
                              <a:gd name="T1" fmla="*/ 118 h 132"/>
                              <a:gd name="T2" fmla="*/ 71 w 96"/>
                              <a:gd name="T3" fmla="*/ 118 h 132"/>
                              <a:gd name="T4" fmla="*/ 43 w 96"/>
                              <a:gd name="T5" fmla="*/ 132 h 132"/>
                              <a:gd name="T6" fmla="*/ 0 w 96"/>
                              <a:gd name="T7" fmla="*/ 82 h 132"/>
                              <a:gd name="T8" fmla="*/ 42 w 96"/>
                              <a:gd name="T9" fmla="*/ 33 h 132"/>
                              <a:gd name="T10" fmla="*/ 70 w 96"/>
                              <a:gd name="T11" fmla="*/ 47 h 132"/>
                              <a:gd name="T12" fmla="*/ 70 w 96"/>
                              <a:gd name="T13" fmla="*/ 47 h 132"/>
                              <a:gd name="T14" fmla="*/ 70 w 96"/>
                              <a:gd name="T15" fmla="*/ 0 h 132"/>
                              <a:gd name="T16" fmla="*/ 96 w 96"/>
                              <a:gd name="T17" fmla="*/ 0 h 132"/>
                              <a:gd name="T18" fmla="*/ 96 w 96"/>
                              <a:gd name="T19" fmla="*/ 130 h 132"/>
                              <a:gd name="T20" fmla="*/ 72 w 96"/>
                              <a:gd name="T21" fmla="*/ 130 h 132"/>
                              <a:gd name="T22" fmla="*/ 72 w 96"/>
                              <a:gd name="T23" fmla="*/ 118 h 132"/>
                              <a:gd name="T24" fmla="*/ 49 w 96"/>
                              <a:gd name="T25" fmla="*/ 53 h 132"/>
                              <a:gd name="T26" fmla="*/ 26 w 96"/>
                              <a:gd name="T27" fmla="*/ 83 h 132"/>
                              <a:gd name="T28" fmla="*/ 49 w 96"/>
                              <a:gd name="T29" fmla="*/ 113 h 132"/>
                              <a:gd name="T30" fmla="*/ 71 w 96"/>
                              <a:gd name="T31" fmla="*/ 83 h 132"/>
                              <a:gd name="T32" fmla="*/ 49 w 96"/>
                              <a:gd name="T33" fmla="*/ 5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132">
                                <a:moveTo>
                                  <a:pt x="72" y="118"/>
                                </a:moveTo>
                                <a:cubicBezTo>
                                  <a:pt x="71" y="118"/>
                                  <a:pt x="71" y="118"/>
                                  <a:pt x="71" y="118"/>
                                </a:cubicBezTo>
                                <a:cubicBezTo>
                                  <a:pt x="65" y="128"/>
                                  <a:pt x="55" y="132"/>
                                  <a:pt x="43" y="132"/>
                                </a:cubicBezTo>
                                <a:cubicBezTo>
                                  <a:pt x="14" y="132"/>
                                  <a:pt x="0" y="108"/>
                                  <a:pt x="0" y="82"/>
                                </a:cubicBezTo>
                                <a:cubicBezTo>
                                  <a:pt x="0" y="57"/>
                                  <a:pt x="14" y="33"/>
                                  <a:pt x="42" y="33"/>
                                </a:cubicBezTo>
                                <a:cubicBezTo>
                                  <a:pt x="53" y="33"/>
                                  <a:pt x="64" y="38"/>
                                  <a:pt x="70" y="47"/>
                                </a:cubicBezTo>
                                <a:cubicBezTo>
                                  <a:pt x="70" y="47"/>
                                  <a:pt x="70" y="47"/>
                                  <a:pt x="70" y="47"/>
                                </a:cubicBezTo>
                                <a:cubicBezTo>
                                  <a:pt x="70" y="0"/>
                                  <a:pt x="70" y="0"/>
                                  <a:pt x="70" y="0"/>
                                </a:cubicBezTo>
                                <a:cubicBezTo>
                                  <a:pt x="96" y="0"/>
                                  <a:pt x="96" y="0"/>
                                  <a:pt x="96" y="0"/>
                                </a:cubicBezTo>
                                <a:cubicBezTo>
                                  <a:pt x="96" y="130"/>
                                  <a:pt x="96" y="130"/>
                                  <a:pt x="96" y="130"/>
                                </a:cubicBezTo>
                                <a:cubicBezTo>
                                  <a:pt x="72" y="130"/>
                                  <a:pt x="72" y="130"/>
                                  <a:pt x="72" y="130"/>
                                </a:cubicBezTo>
                                <a:lnTo>
                                  <a:pt x="72" y="118"/>
                                </a:lnTo>
                                <a:close/>
                                <a:moveTo>
                                  <a:pt x="49" y="53"/>
                                </a:moveTo>
                                <a:cubicBezTo>
                                  <a:pt x="32" y="53"/>
                                  <a:pt x="26" y="67"/>
                                  <a:pt x="26" y="83"/>
                                </a:cubicBezTo>
                                <a:cubicBezTo>
                                  <a:pt x="26" y="97"/>
                                  <a:pt x="33" y="113"/>
                                  <a:pt x="49" y="113"/>
                                </a:cubicBezTo>
                                <a:cubicBezTo>
                                  <a:pt x="66" y="113"/>
                                  <a:pt x="71" y="98"/>
                                  <a:pt x="71" y="83"/>
                                </a:cubicBezTo>
                                <a:cubicBezTo>
                                  <a:pt x="71" y="67"/>
                                  <a:pt x="66" y="53"/>
                                  <a:pt x="49" y="53"/>
                                </a:cubicBez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47" name="Freeform 87"/>
                        <wps:cNvSpPr>
                          <a:spLocks noEditPoints="1"/>
                        </wps:cNvSpPr>
                        <wps:spPr bwMode="auto">
                          <a:xfrm>
                            <a:off x="521495" y="106797"/>
                            <a:ext cx="144463" cy="157163"/>
                          </a:xfrm>
                          <a:custGeom>
                            <a:avLst/>
                            <a:gdLst>
                              <a:gd name="T0" fmla="*/ 3 w 91"/>
                              <a:gd name="T1" fmla="*/ 32 h 99"/>
                              <a:gd name="T2" fmla="*/ 47 w 91"/>
                              <a:gd name="T3" fmla="*/ 0 h 99"/>
                              <a:gd name="T4" fmla="*/ 88 w 91"/>
                              <a:gd name="T5" fmla="*/ 27 h 99"/>
                              <a:gd name="T6" fmla="*/ 88 w 91"/>
                              <a:gd name="T7" fmla="*/ 76 h 99"/>
                              <a:gd name="T8" fmla="*/ 91 w 91"/>
                              <a:gd name="T9" fmla="*/ 97 h 99"/>
                              <a:gd name="T10" fmla="*/ 65 w 91"/>
                              <a:gd name="T11" fmla="*/ 97 h 99"/>
                              <a:gd name="T12" fmla="*/ 63 w 91"/>
                              <a:gd name="T13" fmla="*/ 88 h 99"/>
                              <a:gd name="T14" fmla="*/ 32 w 91"/>
                              <a:gd name="T15" fmla="*/ 99 h 99"/>
                              <a:gd name="T16" fmla="*/ 0 w 91"/>
                              <a:gd name="T17" fmla="*/ 71 h 99"/>
                              <a:gd name="T18" fmla="*/ 32 w 91"/>
                              <a:gd name="T19" fmla="*/ 43 h 99"/>
                              <a:gd name="T20" fmla="*/ 62 w 91"/>
                              <a:gd name="T21" fmla="*/ 30 h 99"/>
                              <a:gd name="T22" fmla="*/ 46 w 91"/>
                              <a:gd name="T23" fmla="*/ 17 h 99"/>
                              <a:gd name="T24" fmla="*/ 28 w 91"/>
                              <a:gd name="T25" fmla="*/ 32 h 99"/>
                              <a:gd name="T26" fmla="*/ 3 w 91"/>
                              <a:gd name="T27" fmla="*/ 32 h 99"/>
                              <a:gd name="T28" fmla="*/ 62 w 91"/>
                              <a:gd name="T29" fmla="*/ 51 h 99"/>
                              <a:gd name="T30" fmla="*/ 41 w 91"/>
                              <a:gd name="T31" fmla="*/ 56 h 99"/>
                              <a:gd name="T32" fmla="*/ 25 w 91"/>
                              <a:gd name="T33" fmla="*/ 70 h 99"/>
                              <a:gd name="T34" fmla="*/ 41 w 91"/>
                              <a:gd name="T35" fmla="*/ 82 h 99"/>
                              <a:gd name="T36" fmla="*/ 62 w 91"/>
                              <a:gd name="T37" fmla="*/ 60 h 99"/>
                              <a:gd name="T38" fmla="*/ 62 w 91"/>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1" h="99">
                                <a:moveTo>
                                  <a:pt x="3" y="32"/>
                                </a:moveTo>
                                <a:cubicBezTo>
                                  <a:pt x="4" y="7"/>
                                  <a:pt x="26" y="0"/>
                                  <a:pt x="47" y="0"/>
                                </a:cubicBezTo>
                                <a:cubicBezTo>
                                  <a:pt x="66" y="0"/>
                                  <a:pt x="88" y="4"/>
                                  <a:pt x="88" y="27"/>
                                </a:cubicBezTo>
                                <a:cubicBezTo>
                                  <a:pt x="88" y="76"/>
                                  <a:pt x="88" y="76"/>
                                  <a:pt x="88" y="76"/>
                                </a:cubicBezTo>
                                <a:cubicBezTo>
                                  <a:pt x="88" y="84"/>
                                  <a:pt x="89" y="93"/>
                                  <a:pt x="91" y="97"/>
                                </a:cubicBezTo>
                                <a:cubicBezTo>
                                  <a:pt x="65" y="97"/>
                                  <a:pt x="65" y="97"/>
                                  <a:pt x="65" y="97"/>
                                </a:cubicBezTo>
                                <a:cubicBezTo>
                                  <a:pt x="64" y="94"/>
                                  <a:pt x="64" y="91"/>
                                  <a:pt x="63"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29" y="21"/>
                                  <a:pt x="28" y="32"/>
                                </a:cubicBezTo>
                                <a:lnTo>
                                  <a:pt x="3" y="32"/>
                                </a:lnTo>
                                <a:close/>
                                <a:moveTo>
                                  <a:pt x="62" y="51"/>
                                </a:moveTo>
                                <a:cubicBezTo>
                                  <a:pt x="58" y="55"/>
                                  <a:pt x="49" y="55"/>
                                  <a:pt x="41" y="56"/>
                                </a:cubicBezTo>
                                <a:cubicBezTo>
                                  <a:pt x="33" y="58"/>
                                  <a:pt x="25" y="61"/>
                                  <a:pt x="25" y="70"/>
                                </a:cubicBezTo>
                                <a:cubicBezTo>
                                  <a:pt x="25" y="80"/>
                                  <a:pt x="33" y="82"/>
                                  <a:pt x="41"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48" name="Freeform 88"/>
                        <wps:cNvSpPr>
                          <a:spLocks/>
                        </wps:cNvSpPr>
                        <wps:spPr bwMode="auto">
                          <a:xfrm>
                            <a:off x="694533" y="106797"/>
                            <a:ext cx="228600" cy="153988"/>
                          </a:xfrm>
                          <a:custGeom>
                            <a:avLst/>
                            <a:gdLst>
                              <a:gd name="T0" fmla="*/ 0 w 144"/>
                              <a:gd name="T1" fmla="*/ 3 h 97"/>
                              <a:gd name="T2" fmla="*/ 24 w 144"/>
                              <a:gd name="T3" fmla="*/ 3 h 97"/>
                              <a:gd name="T4" fmla="*/ 24 w 144"/>
                              <a:gd name="T5" fmla="*/ 15 h 97"/>
                              <a:gd name="T6" fmla="*/ 25 w 144"/>
                              <a:gd name="T7" fmla="*/ 15 h 97"/>
                              <a:gd name="T8" fmla="*/ 53 w 144"/>
                              <a:gd name="T9" fmla="*/ 0 h 97"/>
                              <a:gd name="T10" fmla="*/ 81 w 144"/>
                              <a:gd name="T11" fmla="*/ 16 h 97"/>
                              <a:gd name="T12" fmla="*/ 109 w 144"/>
                              <a:gd name="T13" fmla="*/ 0 h 97"/>
                              <a:gd name="T14" fmla="*/ 144 w 144"/>
                              <a:gd name="T15" fmla="*/ 34 h 97"/>
                              <a:gd name="T16" fmla="*/ 144 w 144"/>
                              <a:gd name="T17" fmla="*/ 97 h 97"/>
                              <a:gd name="T18" fmla="*/ 118 w 144"/>
                              <a:gd name="T19" fmla="*/ 97 h 97"/>
                              <a:gd name="T20" fmla="*/ 118 w 144"/>
                              <a:gd name="T21" fmla="*/ 43 h 97"/>
                              <a:gd name="T22" fmla="*/ 102 w 144"/>
                              <a:gd name="T23" fmla="*/ 21 h 97"/>
                              <a:gd name="T24" fmla="*/ 85 w 144"/>
                              <a:gd name="T25" fmla="*/ 44 h 97"/>
                              <a:gd name="T26" fmla="*/ 85 w 144"/>
                              <a:gd name="T27" fmla="*/ 97 h 97"/>
                              <a:gd name="T28" fmla="*/ 59 w 144"/>
                              <a:gd name="T29" fmla="*/ 97 h 97"/>
                              <a:gd name="T30" fmla="*/ 59 w 144"/>
                              <a:gd name="T31" fmla="*/ 44 h 97"/>
                              <a:gd name="T32" fmla="*/ 43 w 144"/>
                              <a:gd name="T33" fmla="*/ 21 h 97"/>
                              <a:gd name="T34" fmla="*/ 26 w 144"/>
                              <a:gd name="T35" fmla="*/ 42 h 97"/>
                              <a:gd name="T36" fmla="*/ 26 w 144"/>
                              <a:gd name="T37" fmla="*/ 97 h 97"/>
                              <a:gd name="T38" fmla="*/ 0 w 144"/>
                              <a:gd name="T39" fmla="*/ 97 h 97"/>
                              <a:gd name="T40" fmla="*/ 0 w 144"/>
                              <a:gd name="T41"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97">
                                <a:moveTo>
                                  <a:pt x="0" y="3"/>
                                </a:moveTo>
                                <a:cubicBezTo>
                                  <a:pt x="24" y="3"/>
                                  <a:pt x="24" y="3"/>
                                  <a:pt x="24" y="3"/>
                                </a:cubicBezTo>
                                <a:cubicBezTo>
                                  <a:pt x="24" y="15"/>
                                  <a:pt x="24" y="15"/>
                                  <a:pt x="24" y="15"/>
                                </a:cubicBezTo>
                                <a:cubicBezTo>
                                  <a:pt x="25" y="15"/>
                                  <a:pt x="25" y="15"/>
                                  <a:pt x="25" y="15"/>
                                </a:cubicBezTo>
                                <a:cubicBezTo>
                                  <a:pt x="31" y="6"/>
                                  <a:pt x="41" y="0"/>
                                  <a:pt x="53" y="0"/>
                                </a:cubicBezTo>
                                <a:cubicBezTo>
                                  <a:pt x="65" y="0"/>
                                  <a:pt x="76" y="5"/>
                                  <a:pt x="81" y="16"/>
                                </a:cubicBezTo>
                                <a:cubicBezTo>
                                  <a:pt x="86" y="8"/>
                                  <a:pt x="96" y="0"/>
                                  <a:pt x="109" y="0"/>
                                </a:cubicBezTo>
                                <a:cubicBezTo>
                                  <a:pt x="129" y="0"/>
                                  <a:pt x="144" y="9"/>
                                  <a:pt x="144" y="34"/>
                                </a:cubicBezTo>
                                <a:cubicBezTo>
                                  <a:pt x="144" y="97"/>
                                  <a:pt x="144" y="97"/>
                                  <a:pt x="144" y="97"/>
                                </a:cubicBezTo>
                                <a:cubicBezTo>
                                  <a:pt x="118" y="97"/>
                                  <a:pt x="118" y="97"/>
                                  <a:pt x="118" y="97"/>
                                </a:cubicBezTo>
                                <a:cubicBezTo>
                                  <a:pt x="118" y="43"/>
                                  <a:pt x="118" y="43"/>
                                  <a:pt x="118" y="43"/>
                                </a:cubicBezTo>
                                <a:cubicBezTo>
                                  <a:pt x="118" y="31"/>
                                  <a:pt x="117" y="21"/>
                                  <a:pt x="102" y="21"/>
                                </a:cubicBezTo>
                                <a:cubicBezTo>
                                  <a:pt x="87" y="21"/>
                                  <a:pt x="85" y="33"/>
                                  <a:pt x="85" y="44"/>
                                </a:cubicBezTo>
                                <a:cubicBezTo>
                                  <a:pt x="85" y="97"/>
                                  <a:pt x="85" y="97"/>
                                  <a:pt x="85" y="97"/>
                                </a:cubicBezTo>
                                <a:cubicBezTo>
                                  <a:pt x="59" y="97"/>
                                  <a:pt x="59" y="97"/>
                                  <a:pt x="59" y="97"/>
                                </a:cubicBezTo>
                                <a:cubicBezTo>
                                  <a:pt x="59" y="44"/>
                                  <a:pt x="59" y="44"/>
                                  <a:pt x="59" y="44"/>
                                </a:cubicBezTo>
                                <a:cubicBezTo>
                                  <a:pt x="59" y="33"/>
                                  <a:pt x="60" y="21"/>
                                  <a:pt x="43" y="21"/>
                                </a:cubicBezTo>
                                <a:cubicBezTo>
                                  <a:pt x="38" y="21"/>
                                  <a:pt x="26" y="24"/>
                                  <a:pt x="26" y="42"/>
                                </a:cubicBezTo>
                                <a:cubicBezTo>
                                  <a:pt x="26" y="97"/>
                                  <a:pt x="26" y="97"/>
                                  <a:pt x="26"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49" name="Freeform 89"/>
                        <wps:cNvSpPr>
                          <a:spLocks noEditPoints="1"/>
                        </wps:cNvSpPr>
                        <wps:spPr bwMode="auto">
                          <a:xfrm>
                            <a:off x="948533"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6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6" y="97"/>
                                  <a:pt x="66" y="97"/>
                                  <a:pt x="66" y="97"/>
                                </a:cubicBezTo>
                                <a:cubicBezTo>
                                  <a:pt x="65" y="94"/>
                                  <a:pt x="64" y="91"/>
                                  <a:pt x="64" y="88"/>
                                </a:cubicBezTo>
                                <a:cubicBezTo>
                                  <a:pt x="56" y="96"/>
                                  <a:pt x="44"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0" name="Freeform 90"/>
                        <wps:cNvSpPr>
                          <a:spLocks/>
                        </wps:cNvSpPr>
                        <wps:spPr bwMode="auto">
                          <a:xfrm>
                            <a:off x="1121570" y="106797"/>
                            <a:ext cx="139700" cy="153988"/>
                          </a:xfrm>
                          <a:custGeom>
                            <a:avLst/>
                            <a:gdLst>
                              <a:gd name="T0" fmla="*/ 0 w 88"/>
                              <a:gd name="T1" fmla="*/ 3 h 97"/>
                              <a:gd name="T2" fmla="*/ 24 w 88"/>
                              <a:gd name="T3" fmla="*/ 3 h 97"/>
                              <a:gd name="T4" fmla="*/ 24 w 88"/>
                              <a:gd name="T5" fmla="*/ 16 h 97"/>
                              <a:gd name="T6" fmla="*/ 25 w 88"/>
                              <a:gd name="T7" fmla="*/ 16 h 97"/>
                              <a:gd name="T8" fmla="*/ 53 w 88"/>
                              <a:gd name="T9" fmla="*/ 0 h 97"/>
                              <a:gd name="T10" fmla="*/ 88 w 88"/>
                              <a:gd name="T11" fmla="*/ 39 h 97"/>
                              <a:gd name="T12" fmla="*/ 88 w 88"/>
                              <a:gd name="T13" fmla="*/ 97 h 97"/>
                              <a:gd name="T14" fmla="*/ 62 w 88"/>
                              <a:gd name="T15" fmla="*/ 97 h 97"/>
                              <a:gd name="T16" fmla="*/ 62 w 88"/>
                              <a:gd name="T17" fmla="*/ 44 h 97"/>
                              <a:gd name="T18" fmla="*/ 45 w 88"/>
                              <a:gd name="T19" fmla="*/ 21 h 97"/>
                              <a:gd name="T20" fmla="*/ 25 w 88"/>
                              <a:gd name="T21" fmla="*/ 48 h 97"/>
                              <a:gd name="T22" fmla="*/ 25 w 88"/>
                              <a:gd name="T23" fmla="*/ 97 h 97"/>
                              <a:gd name="T24" fmla="*/ 0 w 88"/>
                              <a:gd name="T25" fmla="*/ 97 h 97"/>
                              <a:gd name="T26" fmla="*/ 0 w 88"/>
                              <a:gd name="T27"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 h="97">
                                <a:moveTo>
                                  <a:pt x="0" y="3"/>
                                </a:moveTo>
                                <a:cubicBezTo>
                                  <a:pt x="24" y="3"/>
                                  <a:pt x="24" y="3"/>
                                  <a:pt x="24" y="3"/>
                                </a:cubicBezTo>
                                <a:cubicBezTo>
                                  <a:pt x="24" y="16"/>
                                  <a:pt x="24" y="16"/>
                                  <a:pt x="24" y="16"/>
                                </a:cubicBezTo>
                                <a:cubicBezTo>
                                  <a:pt x="25" y="16"/>
                                  <a:pt x="25" y="16"/>
                                  <a:pt x="25" y="16"/>
                                </a:cubicBezTo>
                                <a:cubicBezTo>
                                  <a:pt x="31" y="5"/>
                                  <a:pt x="42" y="0"/>
                                  <a:pt x="53" y="0"/>
                                </a:cubicBezTo>
                                <a:cubicBezTo>
                                  <a:pt x="81" y="0"/>
                                  <a:pt x="88" y="16"/>
                                  <a:pt x="88" y="39"/>
                                </a:cubicBezTo>
                                <a:cubicBezTo>
                                  <a:pt x="88" y="97"/>
                                  <a:pt x="88" y="97"/>
                                  <a:pt x="88" y="97"/>
                                </a:cubicBezTo>
                                <a:cubicBezTo>
                                  <a:pt x="62" y="97"/>
                                  <a:pt x="62" y="97"/>
                                  <a:pt x="62" y="97"/>
                                </a:cubicBezTo>
                                <a:cubicBezTo>
                                  <a:pt x="62" y="44"/>
                                  <a:pt x="62" y="44"/>
                                  <a:pt x="62" y="44"/>
                                </a:cubicBezTo>
                                <a:cubicBezTo>
                                  <a:pt x="62" y="28"/>
                                  <a:pt x="57" y="21"/>
                                  <a:pt x="45" y="21"/>
                                </a:cubicBezTo>
                                <a:cubicBezTo>
                                  <a:pt x="31" y="21"/>
                                  <a:pt x="25" y="28"/>
                                  <a:pt x="25" y="48"/>
                                </a:cubicBezTo>
                                <a:cubicBezTo>
                                  <a:pt x="25" y="97"/>
                                  <a:pt x="25" y="97"/>
                                  <a:pt x="25"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1" name="Freeform 91"/>
                        <wps:cNvSpPr>
                          <a:spLocks/>
                        </wps:cNvSpPr>
                        <wps:spPr bwMode="auto">
                          <a:xfrm>
                            <a:off x="129143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2" name="Freeform 92"/>
                        <wps:cNvSpPr>
                          <a:spLocks noEditPoints="1"/>
                        </wps:cNvSpPr>
                        <wps:spPr bwMode="auto">
                          <a:xfrm>
                            <a:off x="1456533"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3" name="Freeform 93"/>
                        <wps:cNvSpPr>
                          <a:spLocks noEditPoints="1"/>
                        </wps:cNvSpPr>
                        <wps:spPr bwMode="auto">
                          <a:xfrm>
                            <a:off x="1623220"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2 w 92"/>
                              <a:gd name="T21" fmla="*/ 30 h 99"/>
                              <a:gd name="T22" fmla="*/ 46 w 92"/>
                              <a:gd name="T23" fmla="*/ 17 h 99"/>
                              <a:gd name="T24" fmla="*/ 29 w 92"/>
                              <a:gd name="T25" fmla="*/ 32 h 99"/>
                              <a:gd name="T26" fmla="*/ 3 w 92"/>
                              <a:gd name="T27" fmla="*/ 32 h 99"/>
                              <a:gd name="T28" fmla="*/ 62 w 92"/>
                              <a:gd name="T29" fmla="*/ 51 h 99"/>
                              <a:gd name="T30" fmla="*/ 41 w 92"/>
                              <a:gd name="T31" fmla="*/ 56 h 99"/>
                              <a:gd name="T32" fmla="*/ 26 w 92"/>
                              <a:gd name="T33" fmla="*/ 70 h 99"/>
                              <a:gd name="T34" fmla="*/ 42 w 92"/>
                              <a:gd name="T35" fmla="*/ 82 h 99"/>
                              <a:gd name="T36" fmla="*/ 62 w 92"/>
                              <a:gd name="T37" fmla="*/ 60 h 99"/>
                              <a:gd name="T38" fmla="*/ 62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4" y="94"/>
                                  <a:pt x="64" y="91"/>
                                  <a:pt x="64"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30" y="21"/>
                                  <a:pt x="29" y="32"/>
                                </a:cubicBezTo>
                                <a:lnTo>
                                  <a:pt x="3" y="32"/>
                                </a:lnTo>
                                <a:close/>
                                <a:moveTo>
                                  <a:pt x="62" y="51"/>
                                </a:moveTo>
                                <a:cubicBezTo>
                                  <a:pt x="58" y="55"/>
                                  <a:pt x="49" y="55"/>
                                  <a:pt x="41" y="56"/>
                                </a:cubicBezTo>
                                <a:cubicBezTo>
                                  <a:pt x="33" y="58"/>
                                  <a:pt x="26" y="61"/>
                                  <a:pt x="26" y="70"/>
                                </a:cubicBezTo>
                                <a:cubicBezTo>
                                  <a:pt x="26" y="80"/>
                                  <a:pt x="33" y="82"/>
                                  <a:pt x="42"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4" name="Rectangle 777698854"/>
                        <wps:cNvSpPr>
                          <a:spLocks noChangeArrowheads="1"/>
                        </wps:cNvSpPr>
                        <wps:spPr bwMode="auto">
                          <a:xfrm>
                            <a:off x="1796258" y="52822"/>
                            <a:ext cx="41275" cy="207963"/>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77698855" name="Freeform 95"/>
                        <wps:cNvSpPr>
                          <a:spLocks/>
                        </wps:cNvSpPr>
                        <wps:spPr bwMode="auto">
                          <a:xfrm>
                            <a:off x="1856583" y="65522"/>
                            <a:ext cx="95250" cy="196850"/>
                          </a:xfrm>
                          <a:custGeom>
                            <a:avLst/>
                            <a:gdLst>
                              <a:gd name="T0" fmla="*/ 41 w 60"/>
                              <a:gd name="T1" fmla="*/ 28 h 123"/>
                              <a:gd name="T2" fmla="*/ 60 w 60"/>
                              <a:gd name="T3" fmla="*/ 28 h 123"/>
                              <a:gd name="T4" fmla="*/ 60 w 60"/>
                              <a:gd name="T5" fmla="*/ 45 h 123"/>
                              <a:gd name="T6" fmla="*/ 41 w 60"/>
                              <a:gd name="T7" fmla="*/ 45 h 123"/>
                              <a:gd name="T8" fmla="*/ 41 w 60"/>
                              <a:gd name="T9" fmla="*/ 92 h 123"/>
                              <a:gd name="T10" fmla="*/ 52 w 60"/>
                              <a:gd name="T11" fmla="*/ 103 h 123"/>
                              <a:gd name="T12" fmla="*/ 60 w 60"/>
                              <a:gd name="T13" fmla="*/ 102 h 123"/>
                              <a:gd name="T14" fmla="*/ 60 w 60"/>
                              <a:gd name="T15" fmla="*/ 122 h 123"/>
                              <a:gd name="T16" fmla="*/ 45 w 60"/>
                              <a:gd name="T17" fmla="*/ 123 h 123"/>
                              <a:gd name="T18" fmla="*/ 15 w 60"/>
                              <a:gd name="T19" fmla="*/ 101 h 123"/>
                              <a:gd name="T20" fmla="*/ 15 w 60"/>
                              <a:gd name="T21" fmla="*/ 45 h 123"/>
                              <a:gd name="T22" fmla="*/ 0 w 60"/>
                              <a:gd name="T23" fmla="*/ 45 h 123"/>
                              <a:gd name="T24" fmla="*/ 0 w 60"/>
                              <a:gd name="T25" fmla="*/ 28 h 123"/>
                              <a:gd name="T26" fmla="*/ 15 w 60"/>
                              <a:gd name="T27" fmla="*/ 28 h 123"/>
                              <a:gd name="T28" fmla="*/ 15 w 60"/>
                              <a:gd name="T29" fmla="*/ 0 h 123"/>
                              <a:gd name="T30" fmla="*/ 41 w 60"/>
                              <a:gd name="T31" fmla="*/ 0 h 123"/>
                              <a:gd name="T32" fmla="*/ 41 w 60"/>
                              <a:gd name="T33" fmla="*/ 28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123">
                                <a:moveTo>
                                  <a:pt x="41" y="28"/>
                                </a:moveTo>
                                <a:cubicBezTo>
                                  <a:pt x="60" y="28"/>
                                  <a:pt x="60" y="28"/>
                                  <a:pt x="60" y="28"/>
                                </a:cubicBezTo>
                                <a:cubicBezTo>
                                  <a:pt x="60" y="45"/>
                                  <a:pt x="60" y="45"/>
                                  <a:pt x="60" y="45"/>
                                </a:cubicBezTo>
                                <a:cubicBezTo>
                                  <a:pt x="41" y="45"/>
                                  <a:pt x="41" y="45"/>
                                  <a:pt x="41" y="45"/>
                                </a:cubicBezTo>
                                <a:cubicBezTo>
                                  <a:pt x="41" y="92"/>
                                  <a:pt x="41" y="92"/>
                                  <a:pt x="41" y="92"/>
                                </a:cubicBezTo>
                                <a:cubicBezTo>
                                  <a:pt x="41" y="100"/>
                                  <a:pt x="43" y="103"/>
                                  <a:pt x="52" y="103"/>
                                </a:cubicBezTo>
                                <a:cubicBezTo>
                                  <a:pt x="55" y="103"/>
                                  <a:pt x="57" y="102"/>
                                  <a:pt x="60" y="102"/>
                                </a:cubicBezTo>
                                <a:cubicBezTo>
                                  <a:pt x="60" y="122"/>
                                  <a:pt x="60" y="122"/>
                                  <a:pt x="60" y="122"/>
                                </a:cubicBezTo>
                                <a:cubicBezTo>
                                  <a:pt x="56" y="123"/>
                                  <a:pt x="50" y="123"/>
                                  <a:pt x="45" y="123"/>
                                </a:cubicBezTo>
                                <a:cubicBezTo>
                                  <a:pt x="29" y="123"/>
                                  <a:pt x="15" y="119"/>
                                  <a:pt x="15" y="101"/>
                                </a:cubicBezTo>
                                <a:cubicBezTo>
                                  <a:pt x="15" y="45"/>
                                  <a:pt x="15" y="45"/>
                                  <a:pt x="15" y="45"/>
                                </a:cubicBezTo>
                                <a:cubicBezTo>
                                  <a:pt x="0" y="45"/>
                                  <a:pt x="0" y="45"/>
                                  <a:pt x="0" y="45"/>
                                </a:cubicBezTo>
                                <a:cubicBezTo>
                                  <a:pt x="0" y="28"/>
                                  <a:pt x="0" y="28"/>
                                  <a:pt x="0" y="28"/>
                                </a:cubicBezTo>
                                <a:cubicBezTo>
                                  <a:pt x="15" y="28"/>
                                  <a:pt x="15" y="28"/>
                                  <a:pt x="15" y="28"/>
                                </a:cubicBezTo>
                                <a:cubicBezTo>
                                  <a:pt x="15" y="0"/>
                                  <a:pt x="15" y="0"/>
                                  <a:pt x="15" y="0"/>
                                </a:cubicBezTo>
                                <a:cubicBezTo>
                                  <a:pt x="41" y="0"/>
                                  <a:pt x="41" y="0"/>
                                  <a:pt x="41" y="0"/>
                                </a:cubicBezTo>
                                <a:lnTo>
                                  <a:pt x="41" y="28"/>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6" name="Freeform 96"/>
                        <wps:cNvSpPr>
                          <a:spLocks/>
                        </wps:cNvSpPr>
                        <wps:spPr bwMode="auto">
                          <a:xfrm>
                            <a:off x="197088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7" name="Rectangle 777698857"/>
                        <wps:cNvSpPr>
                          <a:spLocks noChangeArrowheads="1"/>
                        </wps:cNvSpPr>
                        <wps:spPr bwMode="auto">
                          <a:xfrm>
                            <a:off x="2143920" y="216334"/>
                            <a:ext cx="46038" cy="44450"/>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77698858" name="Freeform 98"/>
                        <wps:cNvSpPr>
                          <a:spLocks noEditPoints="1"/>
                        </wps:cNvSpPr>
                        <wps:spPr bwMode="auto">
                          <a:xfrm>
                            <a:off x="2216945"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5" y="94"/>
                                  <a:pt x="64" y="91"/>
                                  <a:pt x="64" y="88"/>
                                </a:cubicBezTo>
                                <a:cubicBezTo>
                                  <a:pt x="55" y="96"/>
                                  <a:pt x="43"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60" name="Freeform 99"/>
                        <wps:cNvSpPr>
                          <a:spLocks noEditPoints="1"/>
                        </wps:cNvSpPr>
                        <wps:spPr bwMode="auto">
                          <a:xfrm>
                            <a:off x="2382045"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1151DACC" id="Group 777698843" o:spid="_x0000_s1026" href="https://www.damanhealth.ae/" style="position:absolute;margin-left:0;margin-top:-24.1pt;width:87.4pt;height:12.6pt;z-index:251671040;mso-position-horizontal:left;mso-position-horizontal-relative:page;mso-width-relative:margin;mso-height-relative:margin" coordsize="1478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" o:button="t">
              <v:rect id="Rectangle 777698844" o:spid="_x0000_s1027" style="position:absolute;width:211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" fillcolor="#882345" stroked="f"/>
              <v:group id="Group 777698845" o:spid="_x0000_s1028" style="position:absolute;left:3436;top:528;width:11351;height:1094" coordorigin="3436,528" coordsize="21891,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">
                <v:shape id="Freeform 86" o:spid="_x0000_s1029" style="position:absolute;left:3436;top:528;width:1524;height:2111;visibility:visible;mso-wrap-style:square;v-text-anchor:top" coordsize="9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" path="m72,118v-1,,-1,,-1,c65,128,55,132,43,132,14,132,,108,,82,,57,14,33,42,33v11,,22,5,28,14c70,47,70,47,70,47,70,,70,,70,,96,,96,,96,v,130,,130,,130c72,130,72,130,72,130r,-12xm49,53c32,53,26,67,26,83v,14,7,30,23,30c66,113,71,98,71,83,71,67,66,53,49,53xe" fillcolor="#882345" stroked="f">
                  <v:path arrowok="t" o:connecttype="custom" o:connectlocs="114300,188745;112713,188745;68263,211138;0,131161;66675,52785;111125,75178;111125,75178;111125,0;152400,0;152400,207939;114300,207939;114300,188745;77788,84775;41275,132761;77788,180747;112713,132761;77788,84775" o:connectangles="0,0,0,0,0,0,0,0,0,0,0,0,0,0,0,0,0"/>
                  <o:lock v:ext="edit" verticies="t"/>
                </v:shape>
                <v:shape id="Freeform 87" o:spid="_x0000_s1030" style="position:absolute;left:5214;top:1067;width:1445;height:1572;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" path="m3,32c4,7,26,,47,,66,,88,4,88,27v,49,,49,,49c88,84,89,93,91,97v-26,,-26,,-26,c64,94,64,91,63,88,55,96,43,99,32,99,14,99,,90,,71,,50,16,45,32,43,48,40,62,41,62,30,62,19,55,17,46,17,36,17,29,21,28,32l3,32xm62,51v-4,4,-13,4,-21,5c33,58,25,61,25,70v,10,8,12,16,12c62,82,62,66,62,60r,-9xe" fillcolor="#882345" stroked="f">
                  <v:path arrowok="t" o:connecttype="custom" o:connectlocs="4763,50800;74613,0;139700,42863;139700,120650;144463,153988;103188,153988;100013,139700;50800,157163;0,112713;50800,68263;98425,47625;73025,26988;44450,50800;4763,50800;98425,80963;65088,88900;39688,111125;65088,130175;98425,95250;98425,80963" o:connectangles="0,0,0,0,0,0,0,0,0,0,0,0,0,0,0,0,0,0,0,0"/>
                  <o:lock v:ext="edit" verticies="t"/>
                </v:shape>
                <v:shape id="Freeform 88" o:spid="_x0000_s1031" style="position:absolute;left:6945;top:1067;width:2286;height:1540;visibility:visible;mso-wrap-style:square;v-text-anchor:top" coordsize="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" path="m,3v24,,24,,24,c24,15,24,15,24,15v1,,1,,1,c31,6,41,,53,,65,,76,5,81,16,86,8,96,,109,v20,,35,9,35,34c144,97,144,97,144,97v-26,,-26,,-26,c118,43,118,43,118,43v,-12,-1,-22,-16,-22c87,21,85,33,85,44v,53,,53,,53c59,97,59,97,59,97v,-53,,-53,,-53c59,33,60,21,43,21v-5,,-17,3,-17,21c26,97,26,97,26,97,,97,,97,,97l,3xe" fillcolor="#882345" stroked="f">
                  <v:path arrowok="t" o:connecttype="custom" o:connectlocs="0,4763;38100,4763;38100,23813;39688,23813;84138,0;128588,25400;173038,0;228600,53975;228600,153988;187325,153988;187325,68263;161925,33338;134938,69850;134938,153988;93663,153988;93663,69850;68263,33338;41275,66675;41275,153988;0,153988;0,4763" o:connectangles="0,0,0,0,0,0,0,0,0,0,0,0,0,0,0,0,0,0,0,0,0"/>
                </v:shape>
                <v:shape id="Freeform 89" o:spid="_x0000_s1032" style="position:absolute;left:9485;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" path="m3,32c4,7,26,,47,,66,,88,4,88,27v,49,,49,,49c88,84,89,93,92,97v-26,,-26,,-26,c65,94,64,91,64,88,56,96,44,99,32,99,14,99,,90,,71,,50,16,45,32,43,48,40,63,41,63,30,63,19,55,17,46,17,36,17,30,21,29,32l3,32xm63,51v-5,4,-14,4,-22,5c33,58,26,61,26,70v,10,7,12,16,12c62,82,63,66,63,60r,-9xe" fillcolor="#882345" stroked="f">
                  <v:path arrowok="t" o:connecttype="custom" o:connectlocs="4763,50800;74613,0;139700,42863;139700,120650;146050,153988;104775,153988;101600,139700;50800,157163;0,112713;50800,68263;100013,47625;73025,26988;46038,50800;4763,50800;100013,80963;65088,88900;41275,111125;66675,130175;100013,95250;100013,80963" o:connectangles="0,0,0,0,0,0,0,0,0,0,0,0,0,0,0,0,0,0,0,0"/>
                  <o:lock v:ext="edit" verticies="t"/>
                </v:shape>
                <v:shape id="Freeform 90" o:spid="_x0000_s1033" style="position:absolute;left:11215;top:1067;width:1397;height:1540;visibility:visible;mso-wrap-style:square;v-text-anchor:top" coordsize="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" path="m,3v24,,24,,24,c24,16,24,16,24,16v1,,1,,1,c31,5,42,,53,,81,,88,16,88,39v,58,,58,,58c62,97,62,97,62,97v,-53,,-53,,-53c62,28,57,21,45,21,31,21,25,28,25,48v,49,,49,,49c,97,,97,,97l,3xe" fillcolor="#882345" stroked="f">
                  <v:path arrowok="t" o:connecttype="custom" o:connectlocs="0,4763;38100,4763;38100,25400;39688,25400;84138,0;139700,61913;139700,153988;98425,153988;98425,69850;71438,33338;39688,76200;39688,153988;0,153988;0,4763" o:connectangles="0,0,0,0,0,0,0,0,0,0,0,0,0,0"/>
                </v:shape>
                <v:shape id="Freeform 91" o:spid="_x0000_s1034" style="position:absolute;left:12914;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shape id="Freeform 92" o:spid="_x0000_s1035" style="position:absolute;left:14565;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shape id="Freeform 93" o:spid="_x0000_s1036" style="position:absolute;left:16232;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" path="m3,32c4,7,26,,47,,66,,88,4,88,27v,49,,49,,49c88,84,89,93,92,97v-27,,-27,,-27,c64,94,64,91,64,88,55,96,43,99,32,99,14,99,,90,,71,,50,16,45,32,43,48,40,62,41,62,30,62,19,55,17,46,17,36,17,30,21,29,32l3,32xm62,51v-4,4,-13,4,-21,5c33,58,26,61,26,70v,10,7,12,16,12c62,82,62,66,62,60r,-9xe" fillcolor="#882345" stroked="f">
                  <v:path arrowok="t" o:connecttype="custom" o:connectlocs="4763,50800;74613,0;139700,42863;139700,120650;146050,153988;103188,153988;101600,139700;50800,157163;0,112713;50800,68263;98425,47625;73025,26988;46038,50800;4763,50800;98425,80963;65088,88900;41275,111125;66675,130175;98425,95250;98425,80963" o:connectangles="0,0,0,0,0,0,0,0,0,0,0,0,0,0,0,0,0,0,0,0"/>
                  <o:lock v:ext="edit" verticies="t"/>
                </v:shape>
                <v:rect id="Rectangle 777698854" o:spid="_x0000_s1037" style="position:absolute;left:17962;top:528;width:41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" fillcolor="#882345" stroked="f"/>
                <v:shape id="Freeform 95" o:spid="_x0000_s1038" style="position:absolute;left:18565;top:655;width:953;height:1968;visibility:visible;mso-wrap-style:square;v-text-anchor:top" coordsize="6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" path="m41,28v19,,19,,19,c60,45,60,45,60,45v-19,,-19,,-19,c41,92,41,92,41,92v,8,2,11,11,11c55,103,57,102,60,102v,20,,20,,20c56,123,50,123,45,123v-16,,-30,-4,-30,-22c15,45,15,45,15,45,,45,,45,,45,,28,,28,,28v15,,15,,15,c15,,15,,15,,41,,41,,41,r,28xe" fillcolor="#882345" stroked="f">
                  <v:path arrowok="t" o:connecttype="custom" o:connectlocs="65088,44811;95250,44811;95250,72018;65088,72018;65088,147237;82550,164842;95250,163241;95250,195250;71438,196850;23813,161641;23813,72018;0,72018;0,44811;23813,44811;23813,0;65088,0;65088,44811" o:connectangles="0,0,0,0,0,0,0,0,0,0,0,0,0,0,0,0,0"/>
                </v:shape>
                <v:shape id="Freeform 96" o:spid="_x0000_s1039" style="position:absolute;left:19708;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rect id="Rectangle 777698857" o:spid="_x0000_s1040" style="position:absolute;left:21439;top:2163;width:46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" fillcolor="#882345" stroked="f"/>
                <v:shape id="Freeform 98" o:spid="_x0000_s1041" style="position:absolute;left:22169;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" path="m3,32c4,7,26,,47,,66,,88,4,88,27v,49,,49,,49c88,84,89,93,92,97v-27,,-27,,-27,c65,94,64,91,64,88,55,96,43,99,32,99,14,99,,90,,71,,50,16,45,32,43,48,40,63,41,63,30,63,19,55,17,46,17,36,17,30,21,29,32l3,32xm63,51v-5,4,-14,4,-22,5c33,58,26,61,26,70v,10,7,12,16,12c62,82,63,66,63,60r,-9xe" fillcolor="#882345" stroked="f">
                  <v:path arrowok="t" o:connecttype="custom" o:connectlocs="4763,50800;74613,0;139700,42863;139700,120650;146050,153988;103188,153988;101600,139700;50800,157163;0,112713;50800,68263;100013,47625;73025,26988;46038,50800;4763,50800;100013,80963;65088,88900;41275,111125;66675,130175;100013,95250;100013,80963" o:connectangles="0,0,0,0,0,0,0,0,0,0,0,0,0,0,0,0,0,0,0,0"/>
                  <o:lock v:ext="edit" verticies="t"/>
                </v:shape>
                <v:shape id="Freeform 99" o:spid="_x0000_s1042" style="position:absolute;left:23820;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group>
              <w10:wrap anchorx="page"/>
            </v:group>
          </w:pict>
        </mc:Fallback>
      </mc:AlternateContent>
    </w:r>
    <w:bookmarkEnd w:id="57"/>
    <w:bookmarkEnd w:id="58"/>
    <w:bookmarkEnd w:id="59"/>
    <w:bookmarkEnd w:id="6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9546" w14:textId="77777777" w:rsidR="00BC6557" w:rsidRPr="00A747C4" w:rsidRDefault="00A747C4" w:rsidP="00A747C4">
    <w:pPr>
      <w:pStyle w:val="Footer"/>
    </w:pPr>
    <w:r>
      <w:rPr>
        <w:noProof/>
        <w:lang w:eastAsia="en-GB"/>
      </w:rPr>
      <mc:AlternateContent>
        <mc:Choice Requires="wpg">
          <w:drawing>
            <wp:anchor distT="0" distB="0" distL="114300" distR="114300" simplePos="0" relativeHeight="251667968" behindDoc="0" locked="0" layoutInCell="1" allowOverlap="1" wp14:anchorId="2DF8CCB7" wp14:editId="3CD26026">
              <wp:simplePos x="0" y="0"/>
              <wp:positionH relativeFrom="page">
                <wp:align>left</wp:align>
              </wp:positionH>
              <wp:positionV relativeFrom="paragraph">
                <wp:posOffset>-279971</wp:posOffset>
              </wp:positionV>
              <wp:extent cx="1543050" cy="222885"/>
              <wp:effectExtent l="0" t="0" r="0" b="5715"/>
              <wp:wrapNone/>
              <wp:docPr id="650834133" name="Group 650834133"/>
              <wp:cNvGraphicFramePr/>
              <a:graphic xmlns:a="http://schemas.openxmlformats.org/drawingml/2006/main">
                <a:graphicData uri="http://schemas.microsoft.com/office/word/2010/wordprocessingGroup">
                  <wpg:wgp>
                    <wpg:cNvGrpSpPr/>
                    <wpg:grpSpPr>
                      <a:xfrm>
                        <a:off x="0" y="0"/>
                        <a:ext cx="1543050" cy="222885"/>
                        <a:chOff x="0" y="0"/>
                        <a:chExt cx="1110977" cy="159724"/>
                      </a:xfrm>
                    </wpg:grpSpPr>
                    <wps:wsp>
                      <wps:cNvPr id="650834134" name="Rectangle 650834134"/>
                      <wps:cNvSpPr>
                        <a:spLocks noChangeArrowheads="1"/>
                      </wps:cNvSpPr>
                      <wps:spPr bwMode="auto">
                        <a:xfrm>
                          <a:off x="0" y="0"/>
                          <a:ext cx="160679" cy="159724"/>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650834135" name="Group 650834135"/>
                      <wpg:cNvGrpSpPr/>
                      <wpg:grpSpPr>
                        <a:xfrm>
                          <a:off x="258992" y="42284"/>
                          <a:ext cx="851985" cy="82197"/>
                          <a:chOff x="343695" y="52822"/>
                          <a:chExt cx="2189163" cy="211138"/>
                        </a:xfrm>
                      </wpg:grpSpPr>
                      <wps:wsp>
                        <wps:cNvPr id="650834136" name="Freeform 86"/>
                        <wps:cNvSpPr>
                          <a:spLocks noEditPoints="1"/>
                        </wps:cNvSpPr>
                        <wps:spPr bwMode="auto">
                          <a:xfrm>
                            <a:off x="343695" y="52822"/>
                            <a:ext cx="152400" cy="211138"/>
                          </a:xfrm>
                          <a:custGeom>
                            <a:avLst/>
                            <a:gdLst>
                              <a:gd name="T0" fmla="*/ 72 w 96"/>
                              <a:gd name="T1" fmla="*/ 118 h 132"/>
                              <a:gd name="T2" fmla="*/ 71 w 96"/>
                              <a:gd name="T3" fmla="*/ 118 h 132"/>
                              <a:gd name="T4" fmla="*/ 43 w 96"/>
                              <a:gd name="T5" fmla="*/ 132 h 132"/>
                              <a:gd name="T6" fmla="*/ 0 w 96"/>
                              <a:gd name="T7" fmla="*/ 82 h 132"/>
                              <a:gd name="T8" fmla="*/ 42 w 96"/>
                              <a:gd name="T9" fmla="*/ 33 h 132"/>
                              <a:gd name="T10" fmla="*/ 70 w 96"/>
                              <a:gd name="T11" fmla="*/ 47 h 132"/>
                              <a:gd name="T12" fmla="*/ 70 w 96"/>
                              <a:gd name="T13" fmla="*/ 47 h 132"/>
                              <a:gd name="T14" fmla="*/ 70 w 96"/>
                              <a:gd name="T15" fmla="*/ 0 h 132"/>
                              <a:gd name="T16" fmla="*/ 96 w 96"/>
                              <a:gd name="T17" fmla="*/ 0 h 132"/>
                              <a:gd name="T18" fmla="*/ 96 w 96"/>
                              <a:gd name="T19" fmla="*/ 130 h 132"/>
                              <a:gd name="T20" fmla="*/ 72 w 96"/>
                              <a:gd name="T21" fmla="*/ 130 h 132"/>
                              <a:gd name="T22" fmla="*/ 72 w 96"/>
                              <a:gd name="T23" fmla="*/ 118 h 132"/>
                              <a:gd name="T24" fmla="*/ 49 w 96"/>
                              <a:gd name="T25" fmla="*/ 53 h 132"/>
                              <a:gd name="T26" fmla="*/ 26 w 96"/>
                              <a:gd name="T27" fmla="*/ 83 h 132"/>
                              <a:gd name="T28" fmla="*/ 49 w 96"/>
                              <a:gd name="T29" fmla="*/ 113 h 132"/>
                              <a:gd name="T30" fmla="*/ 71 w 96"/>
                              <a:gd name="T31" fmla="*/ 83 h 132"/>
                              <a:gd name="T32" fmla="*/ 49 w 96"/>
                              <a:gd name="T33" fmla="*/ 5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132">
                                <a:moveTo>
                                  <a:pt x="72" y="118"/>
                                </a:moveTo>
                                <a:cubicBezTo>
                                  <a:pt x="71" y="118"/>
                                  <a:pt x="71" y="118"/>
                                  <a:pt x="71" y="118"/>
                                </a:cubicBezTo>
                                <a:cubicBezTo>
                                  <a:pt x="65" y="128"/>
                                  <a:pt x="55" y="132"/>
                                  <a:pt x="43" y="132"/>
                                </a:cubicBezTo>
                                <a:cubicBezTo>
                                  <a:pt x="14" y="132"/>
                                  <a:pt x="0" y="108"/>
                                  <a:pt x="0" y="82"/>
                                </a:cubicBezTo>
                                <a:cubicBezTo>
                                  <a:pt x="0" y="57"/>
                                  <a:pt x="14" y="33"/>
                                  <a:pt x="42" y="33"/>
                                </a:cubicBezTo>
                                <a:cubicBezTo>
                                  <a:pt x="53" y="33"/>
                                  <a:pt x="64" y="38"/>
                                  <a:pt x="70" y="47"/>
                                </a:cubicBezTo>
                                <a:cubicBezTo>
                                  <a:pt x="70" y="47"/>
                                  <a:pt x="70" y="47"/>
                                  <a:pt x="70" y="47"/>
                                </a:cubicBezTo>
                                <a:cubicBezTo>
                                  <a:pt x="70" y="0"/>
                                  <a:pt x="70" y="0"/>
                                  <a:pt x="70" y="0"/>
                                </a:cubicBezTo>
                                <a:cubicBezTo>
                                  <a:pt x="96" y="0"/>
                                  <a:pt x="96" y="0"/>
                                  <a:pt x="96" y="0"/>
                                </a:cubicBezTo>
                                <a:cubicBezTo>
                                  <a:pt x="96" y="130"/>
                                  <a:pt x="96" y="130"/>
                                  <a:pt x="96" y="130"/>
                                </a:cubicBezTo>
                                <a:cubicBezTo>
                                  <a:pt x="72" y="130"/>
                                  <a:pt x="72" y="130"/>
                                  <a:pt x="72" y="130"/>
                                </a:cubicBezTo>
                                <a:lnTo>
                                  <a:pt x="72" y="118"/>
                                </a:lnTo>
                                <a:close/>
                                <a:moveTo>
                                  <a:pt x="49" y="53"/>
                                </a:moveTo>
                                <a:cubicBezTo>
                                  <a:pt x="32" y="53"/>
                                  <a:pt x="26" y="67"/>
                                  <a:pt x="26" y="83"/>
                                </a:cubicBezTo>
                                <a:cubicBezTo>
                                  <a:pt x="26" y="97"/>
                                  <a:pt x="33" y="113"/>
                                  <a:pt x="49" y="113"/>
                                </a:cubicBezTo>
                                <a:cubicBezTo>
                                  <a:pt x="66" y="113"/>
                                  <a:pt x="71" y="98"/>
                                  <a:pt x="71" y="83"/>
                                </a:cubicBezTo>
                                <a:cubicBezTo>
                                  <a:pt x="71" y="67"/>
                                  <a:pt x="66" y="53"/>
                                  <a:pt x="49" y="53"/>
                                </a:cubicBez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37" name="Freeform 87"/>
                        <wps:cNvSpPr>
                          <a:spLocks noEditPoints="1"/>
                        </wps:cNvSpPr>
                        <wps:spPr bwMode="auto">
                          <a:xfrm>
                            <a:off x="521495" y="106797"/>
                            <a:ext cx="144463" cy="157163"/>
                          </a:xfrm>
                          <a:custGeom>
                            <a:avLst/>
                            <a:gdLst>
                              <a:gd name="T0" fmla="*/ 3 w 91"/>
                              <a:gd name="T1" fmla="*/ 32 h 99"/>
                              <a:gd name="T2" fmla="*/ 47 w 91"/>
                              <a:gd name="T3" fmla="*/ 0 h 99"/>
                              <a:gd name="T4" fmla="*/ 88 w 91"/>
                              <a:gd name="T5" fmla="*/ 27 h 99"/>
                              <a:gd name="T6" fmla="*/ 88 w 91"/>
                              <a:gd name="T7" fmla="*/ 76 h 99"/>
                              <a:gd name="T8" fmla="*/ 91 w 91"/>
                              <a:gd name="T9" fmla="*/ 97 h 99"/>
                              <a:gd name="T10" fmla="*/ 65 w 91"/>
                              <a:gd name="T11" fmla="*/ 97 h 99"/>
                              <a:gd name="T12" fmla="*/ 63 w 91"/>
                              <a:gd name="T13" fmla="*/ 88 h 99"/>
                              <a:gd name="T14" fmla="*/ 32 w 91"/>
                              <a:gd name="T15" fmla="*/ 99 h 99"/>
                              <a:gd name="T16" fmla="*/ 0 w 91"/>
                              <a:gd name="T17" fmla="*/ 71 h 99"/>
                              <a:gd name="T18" fmla="*/ 32 w 91"/>
                              <a:gd name="T19" fmla="*/ 43 h 99"/>
                              <a:gd name="T20" fmla="*/ 62 w 91"/>
                              <a:gd name="T21" fmla="*/ 30 h 99"/>
                              <a:gd name="T22" fmla="*/ 46 w 91"/>
                              <a:gd name="T23" fmla="*/ 17 h 99"/>
                              <a:gd name="T24" fmla="*/ 28 w 91"/>
                              <a:gd name="T25" fmla="*/ 32 h 99"/>
                              <a:gd name="T26" fmla="*/ 3 w 91"/>
                              <a:gd name="T27" fmla="*/ 32 h 99"/>
                              <a:gd name="T28" fmla="*/ 62 w 91"/>
                              <a:gd name="T29" fmla="*/ 51 h 99"/>
                              <a:gd name="T30" fmla="*/ 41 w 91"/>
                              <a:gd name="T31" fmla="*/ 56 h 99"/>
                              <a:gd name="T32" fmla="*/ 25 w 91"/>
                              <a:gd name="T33" fmla="*/ 70 h 99"/>
                              <a:gd name="T34" fmla="*/ 41 w 91"/>
                              <a:gd name="T35" fmla="*/ 82 h 99"/>
                              <a:gd name="T36" fmla="*/ 62 w 91"/>
                              <a:gd name="T37" fmla="*/ 60 h 99"/>
                              <a:gd name="T38" fmla="*/ 62 w 91"/>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1" h="99">
                                <a:moveTo>
                                  <a:pt x="3" y="32"/>
                                </a:moveTo>
                                <a:cubicBezTo>
                                  <a:pt x="4" y="7"/>
                                  <a:pt x="26" y="0"/>
                                  <a:pt x="47" y="0"/>
                                </a:cubicBezTo>
                                <a:cubicBezTo>
                                  <a:pt x="66" y="0"/>
                                  <a:pt x="88" y="4"/>
                                  <a:pt x="88" y="27"/>
                                </a:cubicBezTo>
                                <a:cubicBezTo>
                                  <a:pt x="88" y="76"/>
                                  <a:pt x="88" y="76"/>
                                  <a:pt x="88" y="76"/>
                                </a:cubicBezTo>
                                <a:cubicBezTo>
                                  <a:pt x="88" y="84"/>
                                  <a:pt x="89" y="93"/>
                                  <a:pt x="91" y="97"/>
                                </a:cubicBezTo>
                                <a:cubicBezTo>
                                  <a:pt x="65" y="97"/>
                                  <a:pt x="65" y="97"/>
                                  <a:pt x="65" y="97"/>
                                </a:cubicBezTo>
                                <a:cubicBezTo>
                                  <a:pt x="64" y="94"/>
                                  <a:pt x="64" y="91"/>
                                  <a:pt x="63"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29" y="21"/>
                                  <a:pt x="28" y="32"/>
                                </a:cubicBezTo>
                                <a:lnTo>
                                  <a:pt x="3" y="32"/>
                                </a:lnTo>
                                <a:close/>
                                <a:moveTo>
                                  <a:pt x="62" y="51"/>
                                </a:moveTo>
                                <a:cubicBezTo>
                                  <a:pt x="58" y="55"/>
                                  <a:pt x="49" y="55"/>
                                  <a:pt x="41" y="56"/>
                                </a:cubicBezTo>
                                <a:cubicBezTo>
                                  <a:pt x="33" y="58"/>
                                  <a:pt x="25" y="61"/>
                                  <a:pt x="25" y="70"/>
                                </a:cubicBezTo>
                                <a:cubicBezTo>
                                  <a:pt x="25" y="80"/>
                                  <a:pt x="33" y="82"/>
                                  <a:pt x="41"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38" name="Freeform 88"/>
                        <wps:cNvSpPr>
                          <a:spLocks/>
                        </wps:cNvSpPr>
                        <wps:spPr bwMode="auto">
                          <a:xfrm>
                            <a:off x="694533" y="106797"/>
                            <a:ext cx="228600" cy="153988"/>
                          </a:xfrm>
                          <a:custGeom>
                            <a:avLst/>
                            <a:gdLst>
                              <a:gd name="T0" fmla="*/ 0 w 144"/>
                              <a:gd name="T1" fmla="*/ 3 h 97"/>
                              <a:gd name="T2" fmla="*/ 24 w 144"/>
                              <a:gd name="T3" fmla="*/ 3 h 97"/>
                              <a:gd name="T4" fmla="*/ 24 w 144"/>
                              <a:gd name="T5" fmla="*/ 15 h 97"/>
                              <a:gd name="T6" fmla="*/ 25 w 144"/>
                              <a:gd name="T7" fmla="*/ 15 h 97"/>
                              <a:gd name="T8" fmla="*/ 53 w 144"/>
                              <a:gd name="T9" fmla="*/ 0 h 97"/>
                              <a:gd name="T10" fmla="*/ 81 w 144"/>
                              <a:gd name="T11" fmla="*/ 16 h 97"/>
                              <a:gd name="T12" fmla="*/ 109 w 144"/>
                              <a:gd name="T13" fmla="*/ 0 h 97"/>
                              <a:gd name="T14" fmla="*/ 144 w 144"/>
                              <a:gd name="T15" fmla="*/ 34 h 97"/>
                              <a:gd name="T16" fmla="*/ 144 w 144"/>
                              <a:gd name="T17" fmla="*/ 97 h 97"/>
                              <a:gd name="T18" fmla="*/ 118 w 144"/>
                              <a:gd name="T19" fmla="*/ 97 h 97"/>
                              <a:gd name="T20" fmla="*/ 118 w 144"/>
                              <a:gd name="T21" fmla="*/ 43 h 97"/>
                              <a:gd name="T22" fmla="*/ 102 w 144"/>
                              <a:gd name="T23" fmla="*/ 21 h 97"/>
                              <a:gd name="T24" fmla="*/ 85 w 144"/>
                              <a:gd name="T25" fmla="*/ 44 h 97"/>
                              <a:gd name="T26" fmla="*/ 85 w 144"/>
                              <a:gd name="T27" fmla="*/ 97 h 97"/>
                              <a:gd name="T28" fmla="*/ 59 w 144"/>
                              <a:gd name="T29" fmla="*/ 97 h 97"/>
                              <a:gd name="T30" fmla="*/ 59 w 144"/>
                              <a:gd name="T31" fmla="*/ 44 h 97"/>
                              <a:gd name="T32" fmla="*/ 43 w 144"/>
                              <a:gd name="T33" fmla="*/ 21 h 97"/>
                              <a:gd name="T34" fmla="*/ 26 w 144"/>
                              <a:gd name="T35" fmla="*/ 42 h 97"/>
                              <a:gd name="T36" fmla="*/ 26 w 144"/>
                              <a:gd name="T37" fmla="*/ 97 h 97"/>
                              <a:gd name="T38" fmla="*/ 0 w 144"/>
                              <a:gd name="T39" fmla="*/ 97 h 97"/>
                              <a:gd name="T40" fmla="*/ 0 w 144"/>
                              <a:gd name="T41"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97">
                                <a:moveTo>
                                  <a:pt x="0" y="3"/>
                                </a:moveTo>
                                <a:cubicBezTo>
                                  <a:pt x="24" y="3"/>
                                  <a:pt x="24" y="3"/>
                                  <a:pt x="24" y="3"/>
                                </a:cubicBezTo>
                                <a:cubicBezTo>
                                  <a:pt x="24" y="15"/>
                                  <a:pt x="24" y="15"/>
                                  <a:pt x="24" y="15"/>
                                </a:cubicBezTo>
                                <a:cubicBezTo>
                                  <a:pt x="25" y="15"/>
                                  <a:pt x="25" y="15"/>
                                  <a:pt x="25" y="15"/>
                                </a:cubicBezTo>
                                <a:cubicBezTo>
                                  <a:pt x="31" y="6"/>
                                  <a:pt x="41" y="0"/>
                                  <a:pt x="53" y="0"/>
                                </a:cubicBezTo>
                                <a:cubicBezTo>
                                  <a:pt x="65" y="0"/>
                                  <a:pt x="76" y="5"/>
                                  <a:pt x="81" y="16"/>
                                </a:cubicBezTo>
                                <a:cubicBezTo>
                                  <a:pt x="86" y="8"/>
                                  <a:pt x="96" y="0"/>
                                  <a:pt x="109" y="0"/>
                                </a:cubicBezTo>
                                <a:cubicBezTo>
                                  <a:pt x="129" y="0"/>
                                  <a:pt x="144" y="9"/>
                                  <a:pt x="144" y="34"/>
                                </a:cubicBezTo>
                                <a:cubicBezTo>
                                  <a:pt x="144" y="97"/>
                                  <a:pt x="144" y="97"/>
                                  <a:pt x="144" y="97"/>
                                </a:cubicBezTo>
                                <a:cubicBezTo>
                                  <a:pt x="118" y="97"/>
                                  <a:pt x="118" y="97"/>
                                  <a:pt x="118" y="97"/>
                                </a:cubicBezTo>
                                <a:cubicBezTo>
                                  <a:pt x="118" y="43"/>
                                  <a:pt x="118" y="43"/>
                                  <a:pt x="118" y="43"/>
                                </a:cubicBezTo>
                                <a:cubicBezTo>
                                  <a:pt x="118" y="31"/>
                                  <a:pt x="117" y="21"/>
                                  <a:pt x="102" y="21"/>
                                </a:cubicBezTo>
                                <a:cubicBezTo>
                                  <a:pt x="87" y="21"/>
                                  <a:pt x="85" y="33"/>
                                  <a:pt x="85" y="44"/>
                                </a:cubicBezTo>
                                <a:cubicBezTo>
                                  <a:pt x="85" y="97"/>
                                  <a:pt x="85" y="97"/>
                                  <a:pt x="85" y="97"/>
                                </a:cubicBezTo>
                                <a:cubicBezTo>
                                  <a:pt x="59" y="97"/>
                                  <a:pt x="59" y="97"/>
                                  <a:pt x="59" y="97"/>
                                </a:cubicBezTo>
                                <a:cubicBezTo>
                                  <a:pt x="59" y="44"/>
                                  <a:pt x="59" y="44"/>
                                  <a:pt x="59" y="44"/>
                                </a:cubicBezTo>
                                <a:cubicBezTo>
                                  <a:pt x="59" y="33"/>
                                  <a:pt x="60" y="21"/>
                                  <a:pt x="43" y="21"/>
                                </a:cubicBezTo>
                                <a:cubicBezTo>
                                  <a:pt x="38" y="21"/>
                                  <a:pt x="26" y="24"/>
                                  <a:pt x="26" y="42"/>
                                </a:cubicBezTo>
                                <a:cubicBezTo>
                                  <a:pt x="26" y="97"/>
                                  <a:pt x="26" y="97"/>
                                  <a:pt x="26"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39" name="Freeform 89"/>
                        <wps:cNvSpPr>
                          <a:spLocks noEditPoints="1"/>
                        </wps:cNvSpPr>
                        <wps:spPr bwMode="auto">
                          <a:xfrm>
                            <a:off x="948533"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6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6" y="97"/>
                                  <a:pt x="66" y="97"/>
                                  <a:pt x="66" y="97"/>
                                </a:cubicBezTo>
                                <a:cubicBezTo>
                                  <a:pt x="65" y="94"/>
                                  <a:pt x="64" y="91"/>
                                  <a:pt x="64" y="88"/>
                                </a:cubicBezTo>
                                <a:cubicBezTo>
                                  <a:pt x="56" y="96"/>
                                  <a:pt x="44"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0" name="Freeform 90"/>
                        <wps:cNvSpPr>
                          <a:spLocks/>
                        </wps:cNvSpPr>
                        <wps:spPr bwMode="auto">
                          <a:xfrm>
                            <a:off x="1121570" y="106797"/>
                            <a:ext cx="139700" cy="153988"/>
                          </a:xfrm>
                          <a:custGeom>
                            <a:avLst/>
                            <a:gdLst>
                              <a:gd name="T0" fmla="*/ 0 w 88"/>
                              <a:gd name="T1" fmla="*/ 3 h 97"/>
                              <a:gd name="T2" fmla="*/ 24 w 88"/>
                              <a:gd name="T3" fmla="*/ 3 h 97"/>
                              <a:gd name="T4" fmla="*/ 24 w 88"/>
                              <a:gd name="T5" fmla="*/ 16 h 97"/>
                              <a:gd name="T6" fmla="*/ 25 w 88"/>
                              <a:gd name="T7" fmla="*/ 16 h 97"/>
                              <a:gd name="T8" fmla="*/ 53 w 88"/>
                              <a:gd name="T9" fmla="*/ 0 h 97"/>
                              <a:gd name="T10" fmla="*/ 88 w 88"/>
                              <a:gd name="T11" fmla="*/ 39 h 97"/>
                              <a:gd name="T12" fmla="*/ 88 w 88"/>
                              <a:gd name="T13" fmla="*/ 97 h 97"/>
                              <a:gd name="T14" fmla="*/ 62 w 88"/>
                              <a:gd name="T15" fmla="*/ 97 h 97"/>
                              <a:gd name="T16" fmla="*/ 62 w 88"/>
                              <a:gd name="T17" fmla="*/ 44 h 97"/>
                              <a:gd name="T18" fmla="*/ 45 w 88"/>
                              <a:gd name="T19" fmla="*/ 21 h 97"/>
                              <a:gd name="T20" fmla="*/ 25 w 88"/>
                              <a:gd name="T21" fmla="*/ 48 h 97"/>
                              <a:gd name="T22" fmla="*/ 25 w 88"/>
                              <a:gd name="T23" fmla="*/ 97 h 97"/>
                              <a:gd name="T24" fmla="*/ 0 w 88"/>
                              <a:gd name="T25" fmla="*/ 97 h 97"/>
                              <a:gd name="T26" fmla="*/ 0 w 88"/>
                              <a:gd name="T27"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 h="97">
                                <a:moveTo>
                                  <a:pt x="0" y="3"/>
                                </a:moveTo>
                                <a:cubicBezTo>
                                  <a:pt x="24" y="3"/>
                                  <a:pt x="24" y="3"/>
                                  <a:pt x="24" y="3"/>
                                </a:cubicBezTo>
                                <a:cubicBezTo>
                                  <a:pt x="24" y="16"/>
                                  <a:pt x="24" y="16"/>
                                  <a:pt x="24" y="16"/>
                                </a:cubicBezTo>
                                <a:cubicBezTo>
                                  <a:pt x="25" y="16"/>
                                  <a:pt x="25" y="16"/>
                                  <a:pt x="25" y="16"/>
                                </a:cubicBezTo>
                                <a:cubicBezTo>
                                  <a:pt x="31" y="5"/>
                                  <a:pt x="42" y="0"/>
                                  <a:pt x="53" y="0"/>
                                </a:cubicBezTo>
                                <a:cubicBezTo>
                                  <a:pt x="81" y="0"/>
                                  <a:pt x="88" y="16"/>
                                  <a:pt x="88" y="39"/>
                                </a:cubicBezTo>
                                <a:cubicBezTo>
                                  <a:pt x="88" y="97"/>
                                  <a:pt x="88" y="97"/>
                                  <a:pt x="88" y="97"/>
                                </a:cubicBezTo>
                                <a:cubicBezTo>
                                  <a:pt x="62" y="97"/>
                                  <a:pt x="62" y="97"/>
                                  <a:pt x="62" y="97"/>
                                </a:cubicBezTo>
                                <a:cubicBezTo>
                                  <a:pt x="62" y="44"/>
                                  <a:pt x="62" y="44"/>
                                  <a:pt x="62" y="44"/>
                                </a:cubicBezTo>
                                <a:cubicBezTo>
                                  <a:pt x="62" y="28"/>
                                  <a:pt x="57" y="21"/>
                                  <a:pt x="45" y="21"/>
                                </a:cubicBezTo>
                                <a:cubicBezTo>
                                  <a:pt x="31" y="21"/>
                                  <a:pt x="25" y="28"/>
                                  <a:pt x="25" y="48"/>
                                </a:cubicBezTo>
                                <a:cubicBezTo>
                                  <a:pt x="25" y="97"/>
                                  <a:pt x="25" y="97"/>
                                  <a:pt x="25"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2" name="Freeform 91"/>
                        <wps:cNvSpPr>
                          <a:spLocks/>
                        </wps:cNvSpPr>
                        <wps:spPr bwMode="auto">
                          <a:xfrm>
                            <a:off x="129143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3" name="Freeform 92"/>
                        <wps:cNvSpPr>
                          <a:spLocks noEditPoints="1"/>
                        </wps:cNvSpPr>
                        <wps:spPr bwMode="auto">
                          <a:xfrm>
                            <a:off x="1456533"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4" name="Freeform 93"/>
                        <wps:cNvSpPr>
                          <a:spLocks noEditPoints="1"/>
                        </wps:cNvSpPr>
                        <wps:spPr bwMode="auto">
                          <a:xfrm>
                            <a:off x="1623220"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2 w 92"/>
                              <a:gd name="T21" fmla="*/ 30 h 99"/>
                              <a:gd name="T22" fmla="*/ 46 w 92"/>
                              <a:gd name="T23" fmla="*/ 17 h 99"/>
                              <a:gd name="T24" fmla="*/ 29 w 92"/>
                              <a:gd name="T25" fmla="*/ 32 h 99"/>
                              <a:gd name="T26" fmla="*/ 3 w 92"/>
                              <a:gd name="T27" fmla="*/ 32 h 99"/>
                              <a:gd name="T28" fmla="*/ 62 w 92"/>
                              <a:gd name="T29" fmla="*/ 51 h 99"/>
                              <a:gd name="T30" fmla="*/ 41 w 92"/>
                              <a:gd name="T31" fmla="*/ 56 h 99"/>
                              <a:gd name="T32" fmla="*/ 26 w 92"/>
                              <a:gd name="T33" fmla="*/ 70 h 99"/>
                              <a:gd name="T34" fmla="*/ 42 w 92"/>
                              <a:gd name="T35" fmla="*/ 82 h 99"/>
                              <a:gd name="T36" fmla="*/ 62 w 92"/>
                              <a:gd name="T37" fmla="*/ 60 h 99"/>
                              <a:gd name="T38" fmla="*/ 62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4" y="94"/>
                                  <a:pt x="64" y="91"/>
                                  <a:pt x="64"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30" y="21"/>
                                  <a:pt x="29" y="32"/>
                                </a:cubicBezTo>
                                <a:lnTo>
                                  <a:pt x="3" y="32"/>
                                </a:lnTo>
                                <a:close/>
                                <a:moveTo>
                                  <a:pt x="62" y="51"/>
                                </a:moveTo>
                                <a:cubicBezTo>
                                  <a:pt x="58" y="55"/>
                                  <a:pt x="49" y="55"/>
                                  <a:pt x="41" y="56"/>
                                </a:cubicBezTo>
                                <a:cubicBezTo>
                                  <a:pt x="33" y="58"/>
                                  <a:pt x="26" y="61"/>
                                  <a:pt x="26" y="70"/>
                                </a:cubicBezTo>
                                <a:cubicBezTo>
                                  <a:pt x="26" y="80"/>
                                  <a:pt x="33" y="82"/>
                                  <a:pt x="42"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6" name="Rectangle 650834146"/>
                        <wps:cNvSpPr>
                          <a:spLocks noChangeArrowheads="1"/>
                        </wps:cNvSpPr>
                        <wps:spPr bwMode="auto">
                          <a:xfrm>
                            <a:off x="1796258" y="52822"/>
                            <a:ext cx="41275" cy="207963"/>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50834147" name="Freeform 95"/>
                        <wps:cNvSpPr>
                          <a:spLocks/>
                        </wps:cNvSpPr>
                        <wps:spPr bwMode="auto">
                          <a:xfrm>
                            <a:off x="1856583" y="65522"/>
                            <a:ext cx="95250" cy="196850"/>
                          </a:xfrm>
                          <a:custGeom>
                            <a:avLst/>
                            <a:gdLst>
                              <a:gd name="T0" fmla="*/ 41 w 60"/>
                              <a:gd name="T1" fmla="*/ 28 h 123"/>
                              <a:gd name="T2" fmla="*/ 60 w 60"/>
                              <a:gd name="T3" fmla="*/ 28 h 123"/>
                              <a:gd name="T4" fmla="*/ 60 w 60"/>
                              <a:gd name="T5" fmla="*/ 45 h 123"/>
                              <a:gd name="T6" fmla="*/ 41 w 60"/>
                              <a:gd name="T7" fmla="*/ 45 h 123"/>
                              <a:gd name="T8" fmla="*/ 41 w 60"/>
                              <a:gd name="T9" fmla="*/ 92 h 123"/>
                              <a:gd name="T10" fmla="*/ 52 w 60"/>
                              <a:gd name="T11" fmla="*/ 103 h 123"/>
                              <a:gd name="T12" fmla="*/ 60 w 60"/>
                              <a:gd name="T13" fmla="*/ 102 h 123"/>
                              <a:gd name="T14" fmla="*/ 60 w 60"/>
                              <a:gd name="T15" fmla="*/ 122 h 123"/>
                              <a:gd name="T16" fmla="*/ 45 w 60"/>
                              <a:gd name="T17" fmla="*/ 123 h 123"/>
                              <a:gd name="T18" fmla="*/ 15 w 60"/>
                              <a:gd name="T19" fmla="*/ 101 h 123"/>
                              <a:gd name="T20" fmla="*/ 15 w 60"/>
                              <a:gd name="T21" fmla="*/ 45 h 123"/>
                              <a:gd name="T22" fmla="*/ 0 w 60"/>
                              <a:gd name="T23" fmla="*/ 45 h 123"/>
                              <a:gd name="T24" fmla="*/ 0 w 60"/>
                              <a:gd name="T25" fmla="*/ 28 h 123"/>
                              <a:gd name="T26" fmla="*/ 15 w 60"/>
                              <a:gd name="T27" fmla="*/ 28 h 123"/>
                              <a:gd name="T28" fmla="*/ 15 w 60"/>
                              <a:gd name="T29" fmla="*/ 0 h 123"/>
                              <a:gd name="T30" fmla="*/ 41 w 60"/>
                              <a:gd name="T31" fmla="*/ 0 h 123"/>
                              <a:gd name="T32" fmla="*/ 41 w 60"/>
                              <a:gd name="T33" fmla="*/ 28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123">
                                <a:moveTo>
                                  <a:pt x="41" y="28"/>
                                </a:moveTo>
                                <a:cubicBezTo>
                                  <a:pt x="60" y="28"/>
                                  <a:pt x="60" y="28"/>
                                  <a:pt x="60" y="28"/>
                                </a:cubicBezTo>
                                <a:cubicBezTo>
                                  <a:pt x="60" y="45"/>
                                  <a:pt x="60" y="45"/>
                                  <a:pt x="60" y="45"/>
                                </a:cubicBezTo>
                                <a:cubicBezTo>
                                  <a:pt x="41" y="45"/>
                                  <a:pt x="41" y="45"/>
                                  <a:pt x="41" y="45"/>
                                </a:cubicBezTo>
                                <a:cubicBezTo>
                                  <a:pt x="41" y="92"/>
                                  <a:pt x="41" y="92"/>
                                  <a:pt x="41" y="92"/>
                                </a:cubicBezTo>
                                <a:cubicBezTo>
                                  <a:pt x="41" y="100"/>
                                  <a:pt x="43" y="103"/>
                                  <a:pt x="52" y="103"/>
                                </a:cubicBezTo>
                                <a:cubicBezTo>
                                  <a:pt x="55" y="103"/>
                                  <a:pt x="57" y="102"/>
                                  <a:pt x="60" y="102"/>
                                </a:cubicBezTo>
                                <a:cubicBezTo>
                                  <a:pt x="60" y="122"/>
                                  <a:pt x="60" y="122"/>
                                  <a:pt x="60" y="122"/>
                                </a:cubicBezTo>
                                <a:cubicBezTo>
                                  <a:pt x="56" y="123"/>
                                  <a:pt x="50" y="123"/>
                                  <a:pt x="45" y="123"/>
                                </a:cubicBezTo>
                                <a:cubicBezTo>
                                  <a:pt x="29" y="123"/>
                                  <a:pt x="15" y="119"/>
                                  <a:pt x="15" y="101"/>
                                </a:cubicBezTo>
                                <a:cubicBezTo>
                                  <a:pt x="15" y="45"/>
                                  <a:pt x="15" y="45"/>
                                  <a:pt x="15" y="45"/>
                                </a:cubicBezTo>
                                <a:cubicBezTo>
                                  <a:pt x="0" y="45"/>
                                  <a:pt x="0" y="45"/>
                                  <a:pt x="0" y="45"/>
                                </a:cubicBezTo>
                                <a:cubicBezTo>
                                  <a:pt x="0" y="28"/>
                                  <a:pt x="0" y="28"/>
                                  <a:pt x="0" y="28"/>
                                </a:cubicBezTo>
                                <a:cubicBezTo>
                                  <a:pt x="15" y="28"/>
                                  <a:pt x="15" y="28"/>
                                  <a:pt x="15" y="28"/>
                                </a:cubicBezTo>
                                <a:cubicBezTo>
                                  <a:pt x="15" y="0"/>
                                  <a:pt x="15" y="0"/>
                                  <a:pt x="15" y="0"/>
                                </a:cubicBezTo>
                                <a:cubicBezTo>
                                  <a:pt x="41" y="0"/>
                                  <a:pt x="41" y="0"/>
                                  <a:pt x="41" y="0"/>
                                </a:cubicBezTo>
                                <a:lnTo>
                                  <a:pt x="41" y="28"/>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8" name="Freeform 96"/>
                        <wps:cNvSpPr>
                          <a:spLocks/>
                        </wps:cNvSpPr>
                        <wps:spPr bwMode="auto">
                          <a:xfrm>
                            <a:off x="197088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9" name="Rectangle 650834149"/>
                        <wps:cNvSpPr>
                          <a:spLocks noChangeArrowheads="1"/>
                        </wps:cNvSpPr>
                        <wps:spPr bwMode="auto">
                          <a:xfrm>
                            <a:off x="2143920" y="216334"/>
                            <a:ext cx="46038" cy="44450"/>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50834150" name="Freeform 98"/>
                        <wps:cNvSpPr>
                          <a:spLocks noEditPoints="1"/>
                        </wps:cNvSpPr>
                        <wps:spPr bwMode="auto">
                          <a:xfrm>
                            <a:off x="2216945"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5" y="94"/>
                                  <a:pt x="64" y="91"/>
                                  <a:pt x="64" y="88"/>
                                </a:cubicBezTo>
                                <a:cubicBezTo>
                                  <a:pt x="55" y="96"/>
                                  <a:pt x="43"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51" name="Freeform 99"/>
                        <wps:cNvSpPr>
                          <a:spLocks noEditPoints="1"/>
                        </wps:cNvSpPr>
                        <wps:spPr bwMode="auto">
                          <a:xfrm>
                            <a:off x="2382045"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1046F67D" id="Group 650834133" o:spid="_x0000_s1026" style="position:absolute;margin-left:0;margin-top:-22.05pt;width:121.5pt;height:17.55pt;z-index:251667968;mso-position-horizontal:left;mso-position-horizontal-relative:page;mso-width-relative:margin;mso-height-relative:margin" coordsize="11109,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">
              <v:rect id="Rectangle 650834134" o:spid="_x0000_s1027" style="position:absolute;width:1606;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" fillcolor="#882345" stroked="f"/>
              <v:group id="Group 650834135" o:spid="_x0000_s1028" style="position:absolute;left:2589;top:422;width:8520;height:822" coordorigin="3436,528" coordsize="21891,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">
                <v:shape id="Freeform 86" o:spid="_x0000_s1029" style="position:absolute;left:3436;top:528;width:1524;height:2111;visibility:visible;mso-wrap-style:square;v-text-anchor:top" coordsize="9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" path="m72,118v-1,,-1,,-1,c65,128,55,132,43,132,14,132,,108,,82,,57,14,33,42,33v11,,22,5,28,14c70,47,70,47,70,47,70,,70,,70,,96,,96,,96,v,130,,130,,130c72,130,72,130,72,130r,-12xm49,53c32,53,26,67,26,83v,14,7,30,23,30c66,113,71,98,71,83,71,67,66,53,49,53xe" fillcolor="#882345" stroked="f">
                  <v:path arrowok="t" o:connecttype="custom" o:connectlocs="114300,188745;112713,188745;68263,211138;0,131161;66675,52785;111125,75178;111125,75178;111125,0;152400,0;152400,207939;114300,207939;114300,188745;77788,84775;41275,132761;77788,180747;112713,132761;77788,84775" o:connectangles="0,0,0,0,0,0,0,0,0,0,0,0,0,0,0,0,0"/>
                  <o:lock v:ext="edit" verticies="t"/>
                </v:shape>
                <v:shape id="Freeform 87" o:spid="_x0000_s1030" style="position:absolute;left:5214;top:1067;width:1445;height:1572;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" path="m3,32c4,7,26,,47,,66,,88,4,88,27v,49,,49,,49c88,84,89,93,91,97v-26,,-26,,-26,c64,94,64,91,63,88,55,96,43,99,32,99,14,99,,90,,71,,50,16,45,32,43,48,40,62,41,62,30,62,19,55,17,46,17,36,17,29,21,28,32l3,32xm62,51v-4,4,-13,4,-21,5c33,58,25,61,25,70v,10,8,12,16,12c62,82,62,66,62,60r,-9xe" fillcolor="#882345" stroked="f">
                  <v:path arrowok="t" o:connecttype="custom" o:connectlocs="4763,50800;74613,0;139700,42863;139700,120650;144463,153988;103188,153988;100013,139700;50800,157163;0,112713;50800,68263;98425,47625;73025,26988;44450,50800;4763,50800;98425,80963;65088,88900;39688,111125;65088,130175;98425,95250;98425,80963" o:connectangles="0,0,0,0,0,0,0,0,0,0,0,0,0,0,0,0,0,0,0,0"/>
                  <o:lock v:ext="edit" verticies="t"/>
                </v:shape>
                <v:shape id="Freeform 88" o:spid="_x0000_s1031" style="position:absolute;left:6945;top:1067;width:2286;height:1540;visibility:visible;mso-wrap-style:square;v-text-anchor:top" coordsize="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" path="m,3v24,,24,,24,c24,15,24,15,24,15v1,,1,,1,c31,6,41,,53,,65,,76,5,81,16,86,8,96,,109,v20,,35,9,35,34c144,97,144,97,144,97v-26,,-26,,-26,c118,43,118,43,118,43v,-12,-1,-22,-16,-22c87,21,85,33,85,44v,53,,53,,53c59,97,59,97,59,97v,-53,,-53,,-53c59,33,60,21,43,21v-5,,-17,3,-17,21c26,97,26,97,26,97,,97,,97,,97l,3xe" fillcolor="#882345" stroked="f">
                  <v:path arrowok="t" o:connecttype="custom" o:connectlocs="0,4763;38100,4763;38100,23813;39688,23813;84138,0;128588,25400;173038,0;228600,53975;228600,153988;187325,153988;187325,68263;161925,33338;134938,69850;134938,153988;93663,153988;93663,69850;68263,33338;41275,66675;41275,153988;0,153988;0,4763" o:connectangles="0,0,0,0,0,0,0,0,0,0,0,0,0,0,0,0,0,0,0,0,0"/>
                </v:shape>
                <v:shape id="Freeform 89" o:spid="_x0000_s1032" style="position:absolute;left:9485;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" path="m3,32c4,7,26,,47,,66,,88,4,88,27v,49,,49,,49c88,84,89,93,92,97v-26,,-26,,-26,c65,94,64,91,64,88,56,96,44,99,32,99,14,99,,90,,71,,50,16,45,32,43,48,40,63,41,63,30,63,19,55,17,46,17,36,17,30,21,29,32l3,32xm63,51v-5,4,-14,4,-22,5c33,58,26,61,26,70v,10,7,12,16,12c62,82,63,66,63,60r,-9xe" fillcolor="#882345" stroked="f">
                  <v:path arrowok="t" o:connecttype="custom" o:connectlocs="4763,50800;74613,0;139700,42863;139700,120650;146050,153988;104775,153988;101600,139700;50800,157163;0,112713;50800,68263;100013,47625;73025,26988;46038,50800;4763,50800;100013,80963;65088,88900;41275,111125;66675,130175;100013,95250;100013,80963" o:connectangles="0,0,0,0,0,0,0,0,0,0,0,0,0,0,0,0,0,0,0,0"/>
                  <o:lock v:ext="edit" verticies="t"/>
                </v:shape>
                <v:shape id="Freeform 90" o:spid="_x0000_s1033" style="position:absolute;left:11215;top:1067;width:1397;height:1540;visibility:visible;mso-wrap-style:square;v-text-anchor:top" coordsize="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" path="m,3v24,,24,,24,c24,16,24,16,24,16v1,,1,,1,c31,5,42,,53,,81,,88,16,88,39v,58,,58,,58c62,97,62,97,62,97v,-53,,-53,,-53c62,28,57,21,45,21,31,21,25,28,25,48v,49,,49,,49c,97,,97,,97l,3xe" fillcolor="#882345" stroked="f">
                  <v:path arrowok="t" o:connecttype="custom" o:connectlocs="0,4763;38100,4763;38100,25400;39688,25400;84138,0;139700,61913;139700,153988;98425,153988;98425,69850;71438,33338;39688,76200;39688,153988;0,153988;0,4763" o:connectangles="0,0,0,0,0,0,0,0,0,0,0,0,0,0"/>
                </v:shape>
                <v:shape id="Freeform 91" o:spid="_x0000_s1034" style="position:absolute;left:12914;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shape id="Freeform 92" o:spid="_x0000_s1035" style="position:absolute;left:14565;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shape id="Freeform 93" o:spid="_x0000_s1036" style="position:absolute;left:16232;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" path="m3,32c4,7,26,,47,,66,,88,4,88,27v,49,,49,,49c88,84,89,93,92,97v-27,,-27,,-27,c64,94,64,91,64,88,55,96,43,99,32,99,14,99,,90,,71,,50,16,45,32,43,48,40,62,41,62,30,62,19,55,17,46,17,36,17,30,21,29,32l3,32xm62,51v-4,4,-13,4,-21,5c33,58,26,61,26,70v,10,7,12,16,12c62,82,62,66,62,60r,-9xe" fillcolor="#882345" stroked="f">
                  <v:path arrowok="t" o:connecttype="custom" o:connectlocs="4763,50800;74613,0;139700,42863;139700,120650;146050,153988;103188,153988;101600,139700;50800,157163;0,112713;50800,68263;98425,47625;73025,26988;46038,50800;4763,50800;98425,80963;65088,88900;41275,111125;66675,130175;98425,95250;98425,80963" o:connectangles="0,0,0,0,0,0,0,0,0,0,0,0,0,0,0,0,0,0,0,0"/>
                  <o:lock v:ext="edit" verticies="t"/>
                </v:shape>
                <v:rect id="Rectangle 650834146" o:spid="_x0000_s1037" style="position:absolute;left:17962;top:528;width:41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" fillcolor="#882345" stroked="f"/>
                <v:shape id="Freeform 95" o:spid="_x0000_s1038" style="position:absolute;left:18565;top:655;width:953;height:1968;visibility:visible;mso-wrap-style:square;v-text-anchor:top" coordsize="6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" path="m41,28v19,,19,,19,c60,45,60,45,60,45v-19,,-19,,-19,c41,92,41,92,41,92v,8,2,11,11,11c55,103,57,102,60,102v,20,,20,,20c56,123,50,123,45,123v-16,,-30,-4,-30,-22c15,45,15,45,15,45,,45,,45,,45,,28,,28,,28v15,,15,,15,c15,,15,,15,,41,,41,,41,r,28xe" fillcolor="#882345" stroked="f">
                  <v:path arrowok="t" o:connecttype="custom" o:connectlocs="65088,44811;95250,44811;95250,72018;65088,72018;65088,147237;82550,164842;95250,163241;95250,195250;71438,196850;23813,161641;23813,72018;0,72018;0,44811;23813,44811;23813,0;65088,0;65088,44811" o:connectangles="0,0,0,0,0,0,0,0,0,0,0,0,0,0,0,0,0"/>
                </v:shape>
                <v:shape id="Freeform 96" o:spid="_x0000_s1039" style="position:absolute;left:19708;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rect id="Rectangle 650834149" o:spid="_x0000_s1040" style="position:absolute;left:21439;top:2163;width:46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" fillcolor="#882345" stroked="f"/>
                <v:shape id="Freeform 98" o:spid="_x0000_s1041" style="position:absolute;left:22169;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" path="m3,32c4,7,26,,47,,66,,88,4,88,27v,49,,49,,49c88,84,89,93,92,97v-27,,-27,,-27,c65,94,64,91,64,88,55,96,43,99,32,99,14,99,,90,,71,,50,16,45,32,43,48,40,63,41,63,30,63,19,55,17,46,17,36,17,30,21,29,32l3,32xm63,51v-5,4,-14,4,-22,5c33,58,26,61,26,70v,10,7,12,16,12c62,82,63,66,63,60r,-9xe" fillcolor="#882345" stroked="f">
                  <v:path arrowok="t" o:connecttype="custom" o:connectlocs="4763,50800;74613,0;139700,42863;139700,120650;146050,153988;103188,153988;101600,139700;50800,157163;0,112713;50800,68263;100013,47625;73025,26988;46038,50800;4763,50800;100013,80963;65088,88900;41275,111125;66675,130175;100013,95250;100013,80963" o:connectangles="0,0,0,0,0,0,0,0,0,0,0,0,0,0,0,0,0,0,0,0"/>
                  <o:lock v:ext="edit" verticies="t"/>
                </v:shape>
                <v:shape id="Freeform 99" o:spid="_x0000_s1042" style="position:absolute;left:23820;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group>
              <w10:wrap anchorx="page"/>
            </v:group>
          </w:pict>
        </mc:Fallback>
      </mc:AlternateContent>
    </w:r>
    <w:r>
      <w:rPr>
        <w:noProof/>
        <w:lang w:eastAsia="en-GB"/>
      </w:rPr>
      <mc:AlternateContent>
        <mc:Choice Requires="wps">
          <w:drawing>
            <wp:anchor distT="0" distB="0" distL="114300" distR="114300" simplePos="0" relativeHeight="251666944" behindDoc="0" locked="0" layoutInCell="1" allowOverlap="1" wp14:anchorId="6DBF5935" wp14:editId="60CE4A6D">
              <wp:simplePos x="0" y="0"/>
              <wp:positionH relativeFrom="column">
                <wp:posOffset>5715</wp:posOffset>
              </wp:positionH>
              <wp:positionV relativeFrom="paragraph">
                <wp:posOffset>10054590</wp:posOffset>
              </wp:positionV>
              <wp:extent cx="227965" cy="247650"/>
              <wp:effectExtent l="0" t="0" r="0" b="0"/>
              <wp:wrapNone/>
              <wp:docPr id="65083414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965" cy="247650"/>
                      </a:xfrm>
                      <a:prstGeom prst="rect">
                        <a:avLst/>
                      </a:prstGeom>
                      <a:solidFill>
                        <a:srgbClr val="88246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0E736" id="Rectangle 17" o:spid="_x0000_s1026" style="position:absolute;margin-left:.45pt;margin-top:791.7pt;width:17.9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" fillcolor="#88246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F5A0" w14:textId="77777777" w:rsidR="00957F7A" w:rsidRDefault="00957F7A">
      <w:r>
        <w:separator/>
      </w:r>
    </w:p>
  </w:footnote>
  <w:footnote w:type="continuationSeparator" w:id="0">
    <w:p w14:paraId="389F4D81" w14:textId="77777777" w:rsidR="00957F7A" w:rsidRDefault="0095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A33C" w14:textId="77777777" w:rsidR="003E68D6" w:rsidRDefault="003E6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4E7D" w14:textId="77777777" w:rsidR="00BC6557" w:rsidRDefault="00BC6557" w:rsidP="003446D6">
    <w:pPr>
      <w:pStyle w:val="Header"/>
      <w:rPr>
        <w:color w:val="003478"/>
        <w:sz w:val="18"/>
        <w:szCs w:val="18"/>
      </w:rPr>
    </w:pPr>
    <w:r>
      <w:rPr>
        <w:color w:val="003478"/>
        <w:sz w:val="18"/>
        <w:szCs w:val="18"/>
      </w:rPr>
      <w:br w:type="page"/>
    </w:r>
  </w:p>
  <w:p w14:paraId="1451B7ED" w14:textId="77777777" w:rsidR="00BC6557" w:rsidRDefault="00BC6557" w:rsidP="003446D6">
    <w:pPr>
      <w:pStyle w:val="Header"/>
      <w:rPr>
        <w:color w:val="003478"/>
        <w:sz w:val="18"/>
        <w:szCs w:val="18"/>
      </w:rPr>
    </w:pPr>
  </w:p>
  <w:p w14:paraId="1E09C083" w14:textId="77777777" w:rsidR="00BC6557" w:rsidRDefault="00BC6557" w:rsidP="003446D6">
    <w:pPr>
      <w:pStyle w:val="Header"/>
    </w:pPr>
    <w:r>
      <w:rPr>
        <w:noProof/>
        <w:lang w:eastAsia="en-GB"/>
      </w:rPr>
      <mc:AlternateContent>
        <mc:Choice Requires="wpg">
          <w:drawing>
            <wp:anchor distT="0" distB="0" distL="114300" distR="114300" simplePos="0" relativeHeight="251659776" behindDoc="0" locked="1" layoutInCell="1" allowOverlap="1" wp14:anchorId="067BCDC7" wp14:editId="5691F002">
              <wp:simplePos x="0" y="0"/>
              <wp:positionH relativeFrom="page">
                <wp:align>right</wp:align>
              </wp:positionH>
              <wp:positionV relativeFrom="page">
                <wp:posOffset>357352</wp:posOffset>
              </wp:positionV>
              <wp:extent cx="1243584" cy="804672"/>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584" cy="804672"/>
                        <a:chOff x="0" y="0"/>
                        <a:chExt cx="2056765" cy="1330325"/>
                      </a:xfrm>
                    </wpg:grpSpPr>
                    <wps:wsp>
                      <wps:cNvPr id="1" name="Rectangle 17"/>
                      <wps:cNvSpPr>
                        <a:spLocks noChangeArrowheads="1"/>
                      </wps:cNvSpPr>
                      <wps:spPr bwMode="auto">
                        <a:xfrm>
                          <a:off x="1828800" y="133350"/>
                          <a:ext cx="227965" cy="1134745"/>
                        </a:xfrm>
                        <a:prstGeom prst="rect">
                          <a:avLst/>
                        </a:prstGeom>
                        <a:solidFill>
                          <a:srgbClr val="872445"/>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1" name="Picture 9">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73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86A6D1" id="Group 3" o:spid="_x0000_s1026" style="position:absolute;margin-left:46.7pt;margin-top:28.15pt;width:97.9pt;height:63.35pt;z-index:251659776;mso-position-horizontal:right;mso-position-horizontal-relative:page;mso-position-vertical-relative:page" coordsize="20567,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">
              <v:rect id="Rectangle 17" o:spid="_x0000_s1027" style="position:absolute;left:18288;top:1333;width:2279;height:1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" fillcolor="#87244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href="https://www.damanhealth.ae/opencms/opencms/Daman/en/home/index.html" style="position:absolute;width:15627;height:13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" o:button="t">
                <v:fill o:detectmouseclick="t"/>
                <v:imagedata r:id="rId3" o:title=""/>
                <v:path arrowok="t"/>
              </v:shape>
              <w10:wrap anchorx="page" anchory="page"/>
              <w10:anchorlock/>
            </v:group>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9837" w14:textId="77777777" w:rsidR="00BC6557" w:rsidRDefault="00BC6557">
    <w:pPr>
      <w:pStyle w:val="Header"/>
    </w:pPr>
    <w:r>
      <w:rPr>
        <w:noProof/>
        <w:lang w:eastAsia="en-GB"/>
      </w:rPr>
      <mc:AlternateContent>
        <mc:Choice Requires="wpg">
          <w:drawing>
            <wp:anchor distT="0" distB="0" distL="114300" distR="114300" simplePos="0" relativeHeight="251655680" behindDoc="0" locked="1" layoutInCell="1" allowOverlap="1" wp14:anchorId="31D200D1" wp14:editId="60761B0E">
              <wp:simplePos x="0" y="0"/>
              <wp:positionH relativeFrom="page">
                <wp:align>right</wp:align>
              </wp:positionH>
              <wp:positionV relativeFrom="page">
                <wp:posOffset>323850</wp:posOffset>
              </wp:positionV>
              <wp:extent cx="2057400" cy="1335024"/>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35024"/>
                        <a:chOff x="0" y="0"/>
                        <a:chExt cx="2056765" cy="1330325"/>
                      </a:xfrm>
                    </wpg:grpSpPr>
                    <wps:wsp>
                      <wps:cNvPr id="3" name="Rectangle 17"/>
                      <wps:cNvSpPr>
                        <a:spLocks noChangeArrowheads="1"/>
                      </wps:cNvSpPr>
                      <wps:spPr bwMode="auto">
                        <a:xfrm>
                          <a:off x="1828800" y="133350"/>
                          <a:ext cx="227965" cy="1134745"/>
                        </a:xfrm>
                        <a:prstGeom prst="rect">
                          <a:avLst/>
                        </a:prstGeom>
                        <a:solidFill>
                          <a:srgbClr val="872445"/>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 name="Picture 9">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73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A416AF" id="Group 3" o:spid="_x0000_s1026" style="position:absolute;margin-left:110.8pt;margin-top:25.5pt;width:162pt;height:105.1pt;z-index:251655680;mso-position-horizontal:right;mso-position-horizontal-relative:page;mso-position-vertical-relative:page" coordsize="20567,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">
              <v:rect id="Rectangle 17" o:spid="_x0000_s1027" style="position:absolute;left:18288;top:1333;width:2279;height:1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" fillcolor="#87244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href="https://www.damanhealth.ae/opencms/opencms/Daman/en/home/index.html" style="position:absolute;width:15627;height:13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" o:button="t">
                <v:fill o:detectmouseclick="t"/>
                <v:imagedata r:id="rId3" o:title=""/>
                <v:path arrowok="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012"/>
    <w:multiLevelType w:val="multilevel"/>
    <w:tmpl w:val="191A7392"/>
    <w:lvl w:ilvl="0">
      <w:start w:val="1"/>
      <w:numFmt w:val="decimal"/>
      <w:lvlText w:val="%1."/>
      <w:lvlJc w:val="left"/>
      <w:pPr>
        <w:ind w:left="720" w:hanging="360"/>
      </w:pPr>
      <w:rPr>
        <w:rFonts w:hint="default"/>
        <w:b/>
        <w:bCs/>
        <w:color w:val="58595B" w:themeColor="text1"/>
      </w:rPr>
    </w:lvl>
    <w:lvl w:ilvl="1">
      <w:start w:val="3"/>
      <w:numFmt w:val="decimal"/>
      <w:isLgl/>
      <w:lvlText w:val="%1.%2."/>
      <w:lvlJc w:val="left"/>
      <w:pPr>
        <w:ind w:left="1920" w:hanging="1440"/>
      </w:pPr>
      <w:rPr>
        <w:rFonts w:hint="default"/>
      </w:rPr>
    </w:lvl>
    <w:lvl w:ilvl="2">
      <w:start w:val="1"/>
      <w:numFmt w:val="decimal"/>
      <w:isLgl/>
      <w:lvlText w:val="%1.%2.%3."/>
      <w:lvlJc w:val="left"/>
      <w:pPr>
        <w:ind w:left="204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28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360" w:hanging="2160"/>
      </w:pPr>
      <w:rPr>
        <w:rFonts w:hint="default"/>
      </w:rPr>
    </w:lvl>
    <w:lvl w:ilvl="8">
      <w:start w:val="1"/>
      <w:numFmt w:val="decimal"/>
      <w:lvlText w:val="%9."/>
      <w:lvlJc w:val="left"/>
      <w:pPr>
        <w:ind w:left="1680" w:hanging="360"/>
      </w:pPr>
      <w:rPr>
        <w:b/>
        <w:bCs/>
        <w:color w:val="58595B" w:themeColor="text1"/>
      </w:rPr>
    </w:lvl>
  </w:abstractNum>
  <w:abstractNum w:abstractNumId="1" w15:restartNumberingAfterBreak="0">
    <w:nsid w:val="0C8751A0"/>
    <w:multiLevelType w:val="hybridMultilevel"/>
    <w:tmpl w:val="7A0EF604"/>
    <w:lvl w:ilvl="0" w:tplc="04090009">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0E15642F"/>
    <w:multiLevelType w:val="hybridMultilevel"/>
    <w:tmpl w:val="4BDA76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E521B3B"/>
    <w:multiLevelType w:val="hybridMultilevel"/>
    <w:tmpl w:val="C2A48510"/>
    <w:lvl w:ilvl="0" w:tplc="0409000B">
      <w:start w:val="1"/>
      <w:numFmt w:val="bullet"/>
      <w:lvlText w:val=""/>
      <w:lvlJc w:val="left"/>
      <w:pPr>
        <w:ind w:left="2970" w:hanging="360"/>
      </w:pPr>
      <w:rPr>
        <w:rFonts w:ascii="Wingdings" w:hAnsi="Wingdings" w:hint="default"/>
      </w:rPr>
    </w:lvl>
    <w:lvl w:ilvl="1" w:tplc="0409000B">
      <w:start w:val="1"/>
      <w:numFmt w:val="bullet"/>
      <w:lvlText w:val=""/>
      <w:lvlJc w:val="left"/>
      <w:pPr>
        <w:ind w:left="2430" w:hanging="360"/>
      </w:pPr>
      <w:rPr>
        <w:rFonts w:ascii="Wingdings" w:hAnsi="Wingdings"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 w15:restartNumberingAfterBreak="0">
    <w:nsid w:val="0EC41E30"/>
    <w:multiLevelType w:val="hybridMultilevel"/>
    <w:tmpl w:val="852E9C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3DD2961"/>
    <w:multiLevelType w:val="hybridMultilevel"/>
    <w:tmpl w:val="77381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4330D95"/>
    <w:multiLevelType w:val="hybridMultilevel"/>
    <w:tmpl w:val="0E588080"/>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4EE35B7"/>
    <w:multiLevelType w:val="hybridMultilevel"/>
    <w:tmpl w:val="F3942794"/>
    <w:lvl w:ilvl="0" w:tplc="E764783E">
      <w:start w:val="1"/>
      <w:numFmt w:val="decimal"/>
      <w:lvlText w:val="%1."/>
      <w:lvlJc w:val="left"/>
      <w:pPr>
        <w:ind w:left="1170" w:hanging="360"/>
      </w:pPr>
      <w:rPr>
        <w:b w:val="0"/>
        <w:bCs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6142762"/>
    <w:multiLevelType w:val="hybridMultilevel"/>
    <w:tmpl w:val="3E98C2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BD20578"/>
    <w:multiLevelType w:val="hybridMultilevel"/>
    <w:tmpl w:val="C4CEB60A"/>
    <w:lvl w:ilvl="0" w:tplc="265050C6">
      <w:start w:val="1"/>
      <w:numFmt w:val="bullet"/>
      <w:lvlText w:val="‒"/>
      <w:lvlJc w:val="left"/>
      <w:pPr>
        <w:ind w:left="1980" w:hanging="360"/>
      </w:pPr>
      <w:rPr>
        <w:rFonts w:ascii="Calibri" w:hAnsi="Calibri" w:hint="default"/>
        <w:color w:val="808080" w:themeColor="background1" w:themeShade="80"/>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1CF63923"/>
    <w:multiLevelType w:val="hybridMultilevel"/>
    <w:tmpl w:val="478E648E"/>
    <w:lvl w:ilvl="0" w:tplc="04090001">
      <w:start w:val="1"/>
      <w:numFmt w:val="bullet"/>
      <w:lvlText w:val=""/>
      <w:lvlJc w:val="left"/>
      <w:pPr>
        <w:ind w:left="1980" w:hanging="360"/>
      </w:pPr>
      <w:rPr>
        <w:rFonts w:ascii="Symbol" w:hAnsi="Symbol" w:hint="default"/>
        <w:b w:val="0"/>
        <w:bCs w:val="0"/>
        <w:sz w:val="22"/>
        <w:szCs w:val="22"/>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1EF24E76"/>
    <w:multiLevelType w:val="multilevel"/>
    <w:tmpl w:val="7FD6A3EA"/>
    <w:lvl w:ilvl="0">
      <w:start w:val="1"/>
      <w:numFmt w:val="decimal"/>
      <w:lvlText w:val="%1."/>
      <w:lvlJc w:val="left"/>
      <w:pPr>
        <w:ind w:left="1080" w:hanging="720"/>
      </w:pPr>
      <w:rPr>
        <w:rFonts w:hint="default"/>
      </w:rPr>
    </w:lvl>
    <w:lvl w:ilvl="1">
      <w:start w:val="1"/>
      <w:numFmt w:val="decimal"/>
      <w:pStyle w:val="Heading2"/>
      <w:isLgl/>
      <w:lvlText w:val="%1.%2"/>
      <w:lvlJc w:val="left"/>
      <w:pPr>
        <w:ind w:left="1440" w:hanging="1080"/>
      </w:pPr>
      <w:rPr>
        <w:rFonts w:hint="default"/>
        <w:color w:val="58595B" w:themeColor="text1"/>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12" w15:restartNumberingAfterBreak="0">
    <w:nsid w:val="227E69EA"/>
    <w:multiLevelType w:val="hybridMultilevel"/>
    <w:tmpl w:val="786C6192"/>
    <w:lvl w:ilvl="0" w:tplc="04090001">
      <w:start w:val="1"/>
      <w:numFmt w:val="bullet"/>
      <w:lvlText w:val=""/>
      <w:lvlJc w:val="left"/>
      <w:pPr>
        <w:ind w:left="1980" w:hanging="360"/>
      </w:pPr>
      <w:rPr>
        <w:rFonts w:ascii="Symbol" w:hAnsi="Symbol" w:hint="default"/>
      </w:rPr>
    </w:lvl>
    <w:lvl w:ilvl="1" w:tplc="C694C3AE">
      <w:numFmt w:val="bullet"/>
      <w:lvlText w:val="•"/>
      <w:lvlJc w:val="left"/>
      <w:pPr>
        <w:ind w:left="2700" w:hanging="360"/>
      </w:pPr>
      <w:rPr>
        <w:rFonts w:ascii="Verdana" w:eastAsiaTheme="minorEastAsia" w:hAnsi="Verdana"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41F6F5B"/>
    <w:multiLevelType w:val="multilevel"/>
    <w:tmpl w:val="04090023"/>
    <w:styleLink w:val="Style2"/>
    <w:lvl w:ilvl="0">
      <w:start w:val="1"/>
      <w:numFmt w:val="upperRoman"/>
      <w:lvlText w:val="Article %1."/>
      <w:lvlJc w:val="left"/>
      <w:pPr>
        <w:tabs>
          <w:tab w:val="num" w:pos="1440"/>
        </w:tabs>
      </w:pPr>
      <w:rPr>
        <w:rFonts w:ascii="Verdana" w:hAnsi="Verdana" w:cs="Times New Roman"/>
        <w:sz w:val="20"/>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247B30C3"/>
    <w:multiLevelType w:val="hybridMultilevel"/>
    <w:tmpl w:val="112C1DF6"/>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5" w15:restartNumberingAfterBreak="0">
    <w:nsid w:val="2490589F"/>
    <w:multiLevelType w:val="hybridMultilevel"/>
    <w:tmpl w:val="84BEDF16"/>
    <w:lvl w:ilvl="0" w:tplc="0409000B">
      <w:start w:val="1"/>
      <w:numFmt w:val="bullet"/>
      <w:lvlText w:val=""/>
      <w:lvlJc w:val="left"/>
      <w:pPr>
        <w:ind w:left="2160" w:hanging="360"/>
      </w:pPr>
      <w:rPr>
        <w:rFonts w:ascii="Wingdings" w:hAnsi="Wingdings" w:hint="default"/>
      </w:rPr>
    </w:lvl>
    <w:lvl w:ilvl="1" w:tplc="FFFFFFFF">
      <w:start w:val="1"/>
      <w:numFmt w:val="bullet"/>
      <w:lvlText w:val="o"/>
      <w:lvlJc w:val="left"/>
      <w:pPr>
        <w:ind w:left="3330" w:hanging="360"/>
      </w:pPr>
      <w:rPr>
        <w:rFonts w:ascii="Courier New" w:hAnsi="Courier New" w:cs="Courier New" w:hint="default"/>
      </w:rPr>
    </w:lvl>
    <w:lvl w:ilvl="2" w:tplc="FFFFFFFF" w:tentative="1">
      <w:start w:val="1"/>
      <w:numFmt w:val="bullet"/>
      <w:lvlText w:val=""/>
      <w:lvlJc w:val="left"/>
      <w:pPr>
        <w:ind w:left="4050" w:hanging="360"/>
      </w:pPr>
      <w:rPr>
        <w:rFonts w:ascii="Wingdings" w:hAnsi="Wingdings" w:hint="default"/>
      </w:rPr>
    </w:lvl>
    <w:lvl w:ilvl="3" w:tplc="FFFFFFFF" w:tentative="1">
      <w:start w:val="1"/>
      <w:numFmt w:val="bullet"/>
      <w:lvlText w:val=""/>
      <w:lvlJc w:val="left"/>
      <w:pPr>
        <w:ind w:left="4770" w:hanging="360"/>
      </w:pPr>
      <w:rPr>
        <w:rFonts w:ascii="Symbol" w:hAnsi="Symbol" w:hint="default"/>
      </w:rPr>
    </w:lvl>
    <w:lvl w:ilvl="4" w:tplc="FFFFFFFF" w:tentative="1">
      <w:start w:val="1"/>
      <w:numFmt w:val="bullet"/>
      <w:lvlText w:val="o"/>
      <w:lvlJc w:val="left"/>
      <w:pPr>
        <w:ind w:left="5490" w:hanging="360"/>
      </w:pPr>
      <w:rPr>
        <w:rFonts w:ascii="Courier New" w:hAnsi="Courier New" w:cs="Courier New" w:hint="default"/>
      </w:rPr>
    </w:lvl>
    <w:lvl w:ilvl="5" w:tplc="FFFFFFFF" w:tentative="1">
      <w:start w:val="1"/>
      <w:numFmt w:val="bullet"/>
      <w:lvlText w:val=""/>
      <w:lvlJc w:val="left"/>
      <w:pPr>
        <w:ind w:left="6210" w:hanging="360"/>
      </w:pPr>
      <w:rPr>
        <w:rFonts w:ascii="Wingdings" w:hAnsi="Wingdings" w:hint="default"/>
      </w:rPr>
    </w:lvl>
    <w:lvl w:ilvl="6" w:tplc="FFFFFFFF" w:tentative="1">
      <w:start w:val="1"/>
      <w:numFmt w:val="bullet"/>
      <w:lvlText w:val=""/>
      <w:lvlJc w:val="left"/>
      <w:pPr>
        <w:ind w:left="6930" w:hanging="360"/>
      </w:pPr>
      <w:rPr>
        <w:rFonts w:ascii="Symbol" w:hAnsi="Symbol" w:hint="default"/>
      </w:rPr>
    </w:lvl>
    <w:lvl w:ilvl="7" w:tplc="FFFFFFFF" w:tentative="1">
      <w:start w:val="1"/>
      <w:numFmt w:val="bullet"/>
      <w:lvlText w:val="o"/>
      <w:lvlJc w:val="left"/>
      <w:pPr>
        <w:ind w:left="7650" w:hanging="360"/>
      </w:pPr>
      <w:rPr>
        <w:rFonts w:ascii="Courier New" w:hAnsi="Courier New" w:cs="Courier New" w:hint="default"/>
      </w:rPr>
    </w:lvl>
    <w:lvl w:ilvl="8" w:tplc="FFFFFFFF" w:tentative="1">
      <w:start w:val="1"/>
      <w:numFmt w:val="bullet"/>
      <w:lvlText w:val=""/>
      <w:lvlJc w:val="left"/>
      <w:pPr>
        <w:ind w:left="8370" w:hanging="360"/>
      </w:pPr>
      <w:rPr>
        <w:rFonts w:ascii="Wingdings" w:hAnsi="Wingdings" w:hint="default"/>
      </w:rPr>
    </w:lvl>
  </w:abstractNum>
  <w:abstractNum w:abstractNumId="16" w15:restartNumberingAfterBreak="0">
    <w:nsid w:val="257A6B71"/>
    <w:multiLevelType w:val="hybridMultilevel"/>
    <w:tmpl w:val="35EE52BE"/>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289F0F6A"/>
    <w:multiLevelType w:val="hybridMultilevel"/>
    <w:tmpl w:val="81CAA5A2"/>
    <w:lvl w:ilvl="0" w:tplc="265050C6">
      <w:start w:val="1"/>
      <w:numFmt w:val="bullet"/>
      <w:lvlText w:val="‒"/>
      <w:lvlJc w:val="left"/>
      <w:pPr>
        <w:ind w:left="1620" w:hanging="360"/>
      </w:pPr>
      <w:rPr>
        <w:rFonts w:ascii="Calibri" w:hAnsi="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92B052B"/>
    <w:multiLevelType w:val="hybridMultilevel"/>
    <w:tmpl w:val="CEE02242"/>
    <w:lvl w:ilvl="0" w:tplc="04090009">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2A2A528F"/>
    <w:multiLevelType w:val="multilevel"/>
    <w:tmpl w:val="29E216CA"/>
    <w:lvl w:ilvl="0">
      <w:start w:val="1"/>
      <w:numFmt w:val="decimal"/>
      <w:pStyle w:val="TierI"/>
      <w:lvlText w:val="%1.0"/>
      <w:lvlJc w:val="left"/>
      <w:pPr>
        <w:tabs>
          <w:tab w:val="num" w:pos="720"/>
        </w:tabs>
        <w:ind w:left="720" w:hanging="720"/>
      </w:pPr>
      <w:rPr>
        <w:rFonts w:ascii="Arial" w:hAnsi="Arial" w:cs="Times New Roman" w:hint="default"/>
        <w:b/>
        <w:i w:val="0"/>
        <w:strike w:val="0"/>
        <w:dstrike w:val="0"/>
        <w:sz w:val="22"/>
        <w:szCs w:val="22"/>
        <w:u w:val="none"/>
        <w:effect w:val="none"/>
      </w:rPr>
    </w:lvl>
    <w:lvl w:ilvl="1">
      <w:start w:val="1"/>
      <w:numFmt w:val="decimal"/>
      <w:pStyle w:val="TierII"/>
      <w:lvlText w:val="%1.%2"/>
      <w:lvlJc w:val="left"/>
      <w:pPr>
        <w:tabs>
          <w:tab w:val="num" w:pos="990"/>
        </w:tabs>
        <w:ind w:left="990" w:hanging="720"/>
      </w:pPr>
      <w:rPr>
        <w:rFonts w:ascii="Verdana" w:hAnsi="Verdana" w:cs="Arial" w:hint="default"/>
        <w:b/>
        <w:bCs/>
        <w:i w:val="0"/>
        <w:strike w:val="0"/>
        <w:dstrike w:val="0"/>
        <w:sz w:val="20"/>
        <w:szCs w:val="20"/>
        <w:u w:val="none"/>
        <w:effect w:val="none"/>
      </w:rPr>
    </w:lvl>
    <w:lvl w:ilvl="2">
      <w:start w:val="1"/>
      <w:numFmt w:val="bullet"/>
      <w:pStyle w:val="TierIII"/>
      <w:lvlText w:val=""/>
      <w:lvlJc w:val="left"/>
      <w:pPr>
        <w:tabs>
          <w:tab w:val="num" w:pos="720"/>
        </w:tabs>
        <w:ind w:left="720" w:hanging="720"/>
      </w:pPr>
      <w:rPr>
        <w:rFonts w:ascii="Symbol" w:hAnsi="Symbol" w:hint="default"/>
        <w:b w:val="0"/>
        <w:i w:val="0"/>
        <w:sz w:val="20"/>
        <w:szCs w:val="20"/>
      </w:rPr>
    </w:lvl>
    <w:lvl w:ilvl="3">
      <w:start w:val="1"/>
      <w:numFmt w:val="decimal"/>
      <w:pStyle w:val="TierIV"/>
      <w:lvlText w:val="%1.%2.%3.%4"/>
      <w:lvlJc w:val="left"/>
      <w:pPr>
        <w:tabs>
          <w:tab w:val="num" w:pos="5220"/>
        </w:tabs>
        <w:ind w:left="5220" w:hanging="1080"/>
      </w:pPr>
      <w:rPr>
        <w:rFonts w:ascii="Arial" w:hAnsi="Arial" w:cs="Arial" w:hint="default"/>
        <w:b w:val="0"/>
        <w:i w:val="0"/>
        <w:sz w:val="20"/>
        <w:szCs w:val="20"/>
      </w:rPr>
    </w:lvl>
    <w:lvl w:ilvl="4">
      <w:start w:val="1"/>
      <w:numFmt w:val="lowerLetter"/>
      <w:pStyle w:val="TierV"/>
      <w:lvlText w:val="%5)"/>
      <w:lvlJc w:val="left"/>
      <w:pPr>
        <w:tabs>
          <w:tab w:val="num" w:pos="2520"/>
        </w:tabs>
        <w:ind w:left="2520" w:hanging="1080"/>
      </w:pPr>
      <w:rPr>
        <w:rFonts w:ascii="Times New Roman" w:hAnsi="Times New Roman" w:cs="Times New Roman" w:hint="default"/>
        <w:b w:val="0"/>
        <w:i w:val="0"/>
        <w:color w:val="auto"/>
        <w:sz w:val="24"/>
      </w:rPr>
    </w:lvl>
    <w:lvl w:ilvl="5">
      <w:start w:val="1"/>
      <w:numFmt w:val="none"/>
      <w:lvlText w:val=""/>
      <w:lvlJc w:val="left"/>
      <w:pPr>
        <w:tabs>
          <w:tab w:val="num" w:pos="3240"/>
        </w:tabs>
        <w:ind w:left="3240" w:hanging="1440"/>
      </w:pPr>
      <w:rPr>
        <w:rFonts w:ascii="Arial" w:hAnsi="Arial" w:cs="Times New Roman" w:hint="default"/>
        <w:b/>
        <w:i/>
      </w:rPr>
    </w:lvl>
    <w:lvl w:ilvl="6">
      <w:start w:val="1"/>
      <w:numFmt w:val="none"/>
      <w:lvlText w:val=""/>
      <w:lvlJc w:val="left"/>
      <w:pPr>
        <w:tabs>
          <w:tab w:val="num" w:pos="3600"/>
        </w:tabs>
        <w:ind w:left="3600" w:hanging="1440"/>
      </w:pPr>
      <w:rPr>
        <w:rFonts w:ascii="Arial" w:hAnsi="Arial" w:cs="Times New Roman" w:hint="default"/>
        <w:b/>
        <w:i/>
      </w:rPr>
    </w:lvl>
    <w:lvl w:ilvl="7">
      <w:start w:val="1"/>
      <w:numFmt w:val="none"/>
      <w:lvlText w:val=""/>
      <w:lvlJc w:val="left"/>
      <w:pPr>
        <w:tabs>
          <w:tab w:val="num" w:pos="4320"/>
        </w:tabs>
        <w:ind w:left="4320" w:hanging="1800"/>
      </w:pPr>
      <w:rPr>
        <w:rFonts w:ascii="Arial" w:hAnsi="Arial" w:cs="Times New Roman" w:hint="default"/>
        <w:b/>
        <w:i/>
      </w:rPr>
    </w:lvl>
    <w:lvl w:ilvl="8">
      <w:start w:val="1"/>
      <w:numFmt w:val="none"/>
      <w:lvlText w:val=""/>
      <w:lvlJc w:val="left"/>
      <w:pPr>
        <w:tabs>
          <w:tab w:val="num" w:pos="4680"/>
        </w:tabs>
        <w:ind w:left="4680" w:hanging="1800"/>
      </w:pPr>
      <w:rPr>
        <w:rFonts w:ascii="Arial" w:hAnsi="Arial" w:cs="Times New Roman" w:hint="default"/>
        <w:b/>
        <w:i/>
      </w:rPr>
    </w:lvl>
  </w:abstractNum>
  <w:abstractNum w:abstractNumId="20" w15:restartNumberingAfterBreak="0">
    <w:nsid w:val="32C43780"/>
    <w:multiLevelType w:val="hybridMultilevel"/>
    <w:tmpl w:val="EF226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8654BC"/>
    <w:multiLevelType w:val="hybridMultilevel"/>
    <w:tmpl w:val="FF62E8F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96A5B41"/>
    <w:multiLevelType w:val="multilevel"/>
    <w:tmpl w:val="1A626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6F3B2A"/>
    <w:multiLevelType w:val="hybridMultilevel"/>
    <w:tmpl w:val="6B46F89C"/>
    <w:lvl w:ilvl="0" w:tplc="27C86FB0">
      <w:start w:val="1"/>
      <w:numFmt w:val="bullet"/>
      <w:lvlText w:val=""/>
      <w:lvlJc w:val="left"/>
      <w:pPr>
        <w:ind w:left="1980" w:hanging="360"/>
      </w:pPr>
      <w:rPr>
        <w:rFonts w:ascii="Symbol" w:hAnsi="Symbol" w:hint="default"/>
        <w:color w:val="58595B" w:themeColor="text1"/>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47A01464"/>
    <w:multiLevelType w:val="hybridMultilevel"/>
    <w:tmpl w:val="F79A53A8"/>
    <w:lvl w:ilvl="0" w:tplc="265050C6">
      <w:start w:val="1"/>
      <w:numFmt w:val="bullet"/>
      <w:lvlText w:val="‒"/>
      <w:lvlJc w:val="left"/>
      <w:pPr>
        <w:ind w:left="1620" w:hanging="360"/>
      </w:pPr>
      <w:rPr>
        <w:rFonts w:ascii="Calibri" w:hAnsi="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8B21524"/>
    <w:multiLevelType w:val="hybridMultilevel"/>
    <w:tmpl w:val="4AAC35E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48EC4F5C"/>
    <w:multiLevelType w:val="hybridMultilevel"/>
    <w:tmpl w:val="766A2D4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92C6A65"/>
    <w:multiLevelType w:val="hybridMultilevel"/>
    <w:tmpl w:val="130AA7BC"/>
    <w:lvl w:ilvl="0" w:tplc="60283ECE">
      <w:start w:val="1"/>
      <w:numFmt w:val="decimal"/>
      <w:lvlText w:val="%1."/>
      <w:lvlJc w:val="left"/>
      <w:pPr>
        <w:ind w:left="1080" w:hanging="360"/>
      </w:pPr>
      <w:rPr>
        <w:b w:val="0"/>
        <w:bCs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96729A4"/>
    <w:multiLevelType w:val="multilevel"/>
    <w:tmpl w:val="4EEA01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A3B7DDE"/>
    <w:multiLevelType w:val="hybridMultilevel"/>
    <w:tmpl w:val="E0EC5412"/>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4C023EEE"/>
    <w:multiLevelType w:val="hybridMultilevel"/>
    <w:tmpl w:val="BAF6E10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530" w:hanging="360"/>
      </w:pPr>
      <w:rPr>
        <w:rFonts w:ascii="Wingdings" w:hAnsi="Wingdings" w:hint="default"/>
      </w:rPr>
    </w:lvl>
    <w:lvl w:ilvl="3" w:tplc="FFFFFFFF">
      <w:start w:val="1"/>
      <w:numFmt w:val="bullet"/>
      <w:lvlText w:val=""/>
      <w:lvlJc w:val="left"/>
      <w:pPr>
        <w:ind w:left="2070" w:hanging="360"/>
      </w:pPr>
      <w:rPr>
        <w:rFonts w:ascii="Wingdings" w:hAnsi="Wingdings" w:hint="default"/>
      </w:rPr>
    </w:lvl>
    <w:lvl w:ilvl="4" w:tplc="0409000B">
      <w:start w:val="1"/>
      <w:numFmt w:val="bullet"/>
      <w:lvlText w:val=""/>
      <w:lvlJc w:val="left"/>
      <w:pPr>
        <w:ind w:left="171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F22646"/>
    <w:multiLevelType w:val="hybridMultilevel"/>
    <w:tmpl w:val="07662B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52A41C5F"/>
    <w:multiLevelType w:val="hybridMultilevel"/>
    <w:tmpl w:val="332C696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034014"/>
    <w:multiLevelType w:val="hybridMultilevel"/>
    <w:tmpl w:val="1E24D088"/>
    <w:lvl w:ilvl="0" w:tplc="0409000B">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15:restartNumberingAfterBreak="0">
    <w:nsid w:val="57B74B05"/>
    <w:multiLevelType w:val="hybridMultilevel"/>
    <w:tmpl w:val="3656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61340"/>
    <w:multiLevelType w:val="hybridMultilevel"/>
    <w:tmpl w:val="57E2FF62"/>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15:restartNumberingAfterBreak="0">
    <w:nsid w:val="59C650B1"/>
    <w:multiLevelType w:val="multilevel"/>
    <w:tmpl w:val="C3A87B6A"/>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Corporate S Light" w:hAnsi="Corporate S Light" w:hint="default"/>
        <w:color w:val="000000"/>
        <w:sz w:val="24"/>
        <w:szCs w:val="24"/>
      </w:rPr>
    </w:lvl>
    <w:lvl w:ilvl="2">
      <w:start w:val="1"/>
      <w:numFmt w:val="decimal"/>
      <w:lvlText w:val="%1.%2.%3."/>
      <w:lvlJc w:val="left"/>
      <w:pPr>
        <w:ind w:left="1134" w:hanging="504"/>
      </w:pPr>
      <w:rPr>
        <w:rFonts w:ascii="Corporate S Light" w:hAnsi="Corporate S Light" w:hint="default"/>
        <w:b w:val="0"/>
        <w:bCs w:val="0"/>
        <w:color w:val="000000"/>
        <w:sz w:val="24"/>
        <w:szCs w:val="24"/>
      </w:rPr>
    </w:lvl>
    <w:lvl w:ilvl="3">
      <w:start w:val="1"/>
      <w:numFmt w:val="decimal"/>
      <w:lvlText w:val="%1.%2.%3.%4."/>
      <w:lvlJc w:val="left"/>
      <w:pPr>
        <w:ind w:left="1728" w:hanging="648"/>
      </w:pPr>
      <w:rPr>
        <w:rFonts w:ascii="Corporate S Light" w:hAnsi="Corporate S Light" w:hint="default"/>
        <w:color w:val="000000"/>
        <w:sz w:val="24"/>
        <w:szCs w:val="24"/>
      </w:rPr>
    </w:lvl>
    <w:lvl w:ilvl="4">
      <w:start w:val="1"/>
      <w:numFmt w:val="bullet"/>
      <w:lvlText w:val=""/>
      <w:lvlJc w:val="left"/>
      <w:pPr>
        <w:ind w:left="2052" w:hanging="792"/>
      </w:pPr>
      <w:rPr>
        <w:rFonts w:ascii="Wingdings" w:hAnsi="Wingdings" w:hint="default"/>
        <w:b w:val="0"/>
        <w:bCs w:val="0"/>
        <w:sz w:val="22"/>
        <w:szCs w:val="22"/>
      </w:rPr>
    </w:lvl>
    <w:lvl w:ilvl="5">
      <w:start w:val="1"/>
      <w:numFmt w:val="decimal"/>
      <w:lvlText w:val="%1.%2.%3.%4.%5.%6."/>
      <w:lvlJc w:val="left"/>
      <w:pPr>
        <w:ind w:left="372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9E2C9D"/>
    <w:multiLevelType w:val="hybridMultilevel"/>
    <w:tmpl w:val="5FD856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5F3C5889"/>
    <w:multiLevelType w:val="multilevel"/>
    <w:tmpl w:val="0409001D"/>
    <w:styleLink w:val="Style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1F5AA9"/>
    <w:multiLevelType w:val="multilevel"/>
    <w:tmpl w:val="A5845E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3AA4E0B"/>
    <w:multiLevelType w:val="hybridMultilevel"/>
    <w:tmpl w:val="7CF658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67A27573"/>
    <w:multiLevelType w:val="hybridMultilevel"/>
    <w:tmpl w:val="42FC1F88"/>
    <w:lvl w:ilvl="0" w:tplc="A3022222">
      <w:start w:val="1"/>
      <w:numFmt w:val="decimal"/>
      <w:lvlText w:val="%1."/>
      <w:lvlJc w:val="left"/>
      <w:pPr>
        <w:ind w:left="1260" w:hanging="360"/>
      </w:pPr>
      <w:rPr>
        <w:b/>
        <w:bCs/>
        <w:color w:val="58595B" w:themeColor="text1"/>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6E7C588E"/>
    <w:multiLevelType w:val="hybridMultilevel"/>
    <w:tmpl w:val="08E8F1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705B2FDB"/>
    <w:multiLevelType w:val="hybridMultilevel"/>
    <w:tmpl w:val="DF82389A"/>
    <w:lvl w:ilvl="0" w:tplc="04090001">
      <w:start w:val="1"/>
      <w:numFmt w:val="bullet"/>
      <w:lvlText w:val=""/>
      <w:lvlJc w:val="left"/>
      <w:pPr>
        <w:ind w:left="1980" w:hanging="360"/>
      </w:pPr>
      <w:rPr>
        <w:rFonts w:ascii="Symbol" w:hAnsi="Symbol" w:hint="default"/>
      </w:rPr>
    </w:lvl>
    <w:lvl w:ilvl="1" w:tplc="FFFFFFFF" w:tentative="1">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44" w15:restartNumberingAfterBreak="0">
    <w:nsid w:val="717E433F"/>
    <w:multiLevelType w:val="multilevel"/>
    <w:tmpl w:val="4FD630EA"/>
    <w:lvl w:ilvl="0">
      <w:start w:val="10"/>
      <w:numFmt w:val="decimal"/>
      <w:lvlText w:val="%1."/>
      <w:lvlJc w:val="left"/>
      <w:pPr>
        <w:ind w:left="1080" w:hanging="360"/>
      </w:pPr>
      <w:rPr>
        <w:rFonts w:hint="default"/>
        <w:b/>
        <w:bCs/>
        <w:color w:val="58595B" w:themeColor="text1"/>
      </w:rPr>
    </w:lvl>
    <w:lvl w:ilvl="1">
      <w:start w:val="3"/>
      <w:numFmt w:val="decimal"/>
      <w:isLgl/>
      <w:lvlText w:val="%1.%2."/>
      <w:lvlJc w:val="left"/>
      <w:pPr>
        <w:ind w:left="2280" w:hanging="1440"/>
      </w:pPr>
      <w:rPr>
        <w:rFonts w:hint="default"/>
      </w:rPr>
    </w:lvl>
    <w:lvl w:ilvl="2">
      <w:start w:val="1"/>
      <w:numFmt w:val="decimal"/>
      <w:isLgl/>
      <w:lvlText w:val="%1.%2.%3."/>
      <w:lvlJc w:val="left"/>
      <w:pPr>
        <w:ind w:left="2400" w:hanging="144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20" w:hanging="2160"/>
      </w:pPr>
      <w:rPr>
        <w:rFonts w:hint="default"/>
      </w:rPr>
    </w:lvl>
    <w:lvl w:ilvl="8">
      <w:start w:val="1"/>
      <w:numFmt w:val="decimal"/>
      <w:lvlText w:val="%9."/>
      <w:lvlJc w:val="left"/>
      <w:pPr>
        <w:ind w:left="2040" w:hanging="360"/>
      </w:pPr>
      <w:rPr>
        <w:rFonts w:hint="default"/>
        <w:b/>
        <w:bCs/>
        <w:color w:val="58595B" w:themeColor="text1"/>
      </w:rPr>
    </w:lvl>
  </w:abstractNum>
  <w:abstractNum w:abstractNumId="45" w15:restartNumberingAfterBreak="0">
    <w:nsid w:val="75371537"/>
    <w:multiLevelType w:val="multilevel"/>
    <w:tmpl w:val="0409001D"/>
    <w:styleLink w:val="Style1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622571B"/>
    <w:multiLevelType w:val="hybridMultilevel"/>
    <w:tmpl w:val="70CA57D8"/>
    <w:lvl w:ilvl="0" w:tplc="79041B90">
      <w:start w:val="1"/>
      <w:numFmt w:val="upperRoman"/>
      <w:lvlText w:val="%1."/>
      <w:lvlJc w:val="right"/>
      <w:pPr>
        <w:ind w:left="1530" w:hanging="360"/>
      </w:pPr>
      <w:rPr>
        <w:b/>
        <w:bCs/>
        <w:color w:val="58595B" w:themeColor="text1"/>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15:restartNumberingAfterBreak="0">
    <w:nsid w:val="77D02B6B"/>
    <w:multiLevelType w:val="hybridMultilevel"/>
    <w:tmpl w:val="95380E3A"/>
    <w:lvl w:ilvl="0" w:tplc="3B78E8CE">
      <w:start w:val="8"/>
      <w:numFmt w:val="decimal"/>
      <w:lvlText w:val="%1."/>
      <w:lvlJc w:val="left"/>
      <w:pPr>
        <w:ind w:left="1170" w:hanging="360"/>
      </w:pPr>
      <w:rPr>
        <w:rFonts w:hint="default"/>
        <w:b/>
        <w:bCs/>
        <w:color w:val="58595B"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784248C8"/>
    <w:multiLevelType w:val="multilevel"/>
    <w:tmpl w:val="04090023"/>
    <w:styleLink w:val="Style1"/>
    <w:lvl w:ilvl="0">
      <w:start w:val="1"/>
      <w:numFmt w:val="upperRoman"/>
      <w:lvlText w:val="Article %1."/>
      <w:lvlJc w:val="left"/>
      <w:pPr>
        <w:tabs>
          <w:tab w:val="num" w:pos="1440"/>
        </w:tabs>
      </w:pPr>
      <w:rPr>
        <w:rFonts w:ascii="Verdana" w:hAnsi="Verdana" w:cs="Times New Roman"/>
        <w:sz w:val="20"/>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15:restartNumberingAfterBreak="0">
    <w:nsid w:val="788E3ADE"/>
    <w:multiLevelType w:val="hybridMultilevel"/>
    <w:tmpl w:val="CDD4BFF4"/>
    <w:lvl w:ilvl="0" w:tplc="FFFFFFFF">
      <w:start w:val="1"/>
      <w:numFmt w:val="bullet"/>
      <w:lvlText w:val=""/>
      <w:lvlJc w:val="left"/>
      <w:pPr>
        <w:ind w:left="207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0" w15:restartNumberingAfterBreak="0">
    <w:nsid w:val="79B91161"/>
    <w:multiLevelType w:val="hybridMultilevel"/>
    <w:tmpl w:val="C714D11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1" w15:restartNumberingAfterBreak="0">
    <w:nsid w:val="7C6E554A"/>
    <w:multiLevelType w:val="hybridMultilevel"/>
    <w:tmpl w:val="B008A9C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2" w15:restartNumberingAfterBreak="0">
    <w:nsid w:val="7F7465D8"/>
    <w:multiLevelType w:val="hybridMultilevel"/>
    <w:tmpl w:val="C42A34D6"/>
    <w:lvl w:ilvl="0" w:tplc="0409000F">
      <w:start w:val="1"/>
      <w:numFmt w:val="decimal"/>
      <w:lvlText w:val="%1."/>
      <w:lvlJc w:val="left"/>
      <w:pPr>
        <w:ind w:left="162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3" w15:restartNumberingAfterBreak="0">
    <w:nsid w:val="7F8A3169"/>
    <w:multiLevelType w:val="hybridMultilevel"/>
    <w:tmpl w:val="F60CE82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2016764437">
    <w:abstractNumId w:val="48"/>
  </w:num>
  <w:num w:numId="2" w16cid:durableId="801002207">
    <w:abstractNumId w:val="13"/>
  </w:num>
  <w:num w:numId="3" w16cid:durableId="1658418329">
    <w:abstractNumId w:val="45"/>
  </w:num>
  <w:num w:numId="4" w16cid:durableId="188891110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692631">
    <w:abstractNumId w:val="11"/>
  </w:num>
  <w:num w:numId="6" w16cid:durableId="1825507944">
    <w:abstractNumId w:val="38"/>
  </w:num>
  <w:num w:numId="7" w16cid:durableId="735854620">
    <w:abstractNumId w:val="34"/>
  </w:num>
  <w:num w:numId="8" w16cid:durableId="1125272926">
    <w:abstractNumId w:val="20"/>
  </w:num>
  <w:num w:numId="9" w16cid:durableId="1123038940">
    <w:abstractNumId w:val="7"/>
  </w:num>
  <w:num w:numId="10" w16cid:durableId="1604340713">
    <w:abstractNumId w:val="4"/>
  </w:num>
  <w:num w:numId="11" w16cid:durableId="1698312101">
    <w:abstractNumId w:val="2"/>
  </w:num>
  <w:num w:numId="12" w16cid:durableId="673459027">
    <w:abstractNumId w:val="41"/>
  </w:num>
  <w:num w:numId="13" w16cid:durableId="1529221940">
    <w:abstractNumId w:val="40"/>
  </w:num>
  <w:num w:numId="14" w16cid:durableId="1468669450">
    <w:abstractNumId w:val="9"/>
  </w:num>
  <w:num w:numId="15" w16cid:durableId="661159553">
    <w:abstractNumId w:val="32"/>
  </w:num>
  <w:num w:numId="16" w16cid:durableId="1957519324">
    <w:abstractNumId w:val="1"/>
  </w:num>
  <w:num w:numId="17" w16cid:durableId="1379040306">
    <w:abstractNumId w:val="5"/>
  </w:num>
  <w:num w:numId="18" w16cid:durableId="1659311369">
    <w:abstractNumId w:val="31"/>
  </w:num>
  <w:num w:numId="19" w16cid:durableId="661861183">
    <w:abstractNumId w:val="18"/>
  </w:num>
  <w:num w:numId="20" w16cid:durableId="2042003225">
    <w:abstractNumId w:val="37"/>
  </w:num>
  <w:num w:numId="21" w16cid:durableId="1572617931">
    <w:abstractNumId w:val="42"/>
  </w:num>
  <w:num w:numId="22" w16cid:durableId="764810994">
    <w:abstractNumId w:val="36"/>
  </w:num>
  <w:num w:numId="23" w16cid:durableId="1826973836">
    <w:abstractNumId w:val="17"/>
  </w:num>
  <w:num w:numId="24" w16cid:durableId="384253742">
    <w:abstractNumId w:val="24"/>
  </w:num>
  <w:num w:numId="25" w16cid:durableId="351339579">
    <w:abstractNumId w:val="25"/>
  </w:num>
  <w:num w:numId="26" w16cid:durableId="453839242">
    <w:abstractNumId w:val="47"/>
  </w:num>
  <w:num w:numId="27" w16cid:durableId="1324892325">
    <w:abstractNumId w:val="46"/>
  </w:num>
  <w:num w:numId="28" w16cid:durableId="931858289">
    <w:abstractNumId w:val="51"/>
  </w:num>
  <w:num w:numId="29" w16cid:durableId="842627721">
    <w:abstractNumId w:val="35"/>
  </w:num>
  <w:num w:numId="30" w16cid:durableId="831144841">
    <w:abstractNumId w:val="23"/>
  </w:num>
  <w:num w:numId="31" w16cid:durableId="866723957">
    <w:abstractNumId w:val="26"/>
  </w:num>
  <w:num w:numId="32" w16cid:durableId="1216626986">
    <w:abstractNumId w:val="16"/>
  </w:num>
  <w:num w:numId="33" w16cid:durableId="2048797771">
    <w:abstractNumId w:val="12"/>
  </w:num>
  <w:num w:numId="34" w16cid:durableId="1682778834">
    <w:abstractNumId w:val="53"/>
  </w:num>
  <w:num w:numId="35" w16cid:durableId="1733961413">
    <w:abstractNumId w:val="29"/>
  </w:num>
  <w:num w:numId="36" w16cid:durableId="144511322">
    <w:abstractNumId w:val="33"/>
  </w:num>
  <w:num w:numId="37" w16cid:durableId="1659846783">
    <w:abstractNumId w:val="3"/>
  </w:num>
  <w:num w:numId="38" w16cid:durableId="310450794">
    <w:abstractNumId w:val="10"/>
  </w:num>
  <w:num w:numId="39" w16cid:durableId="1626351359">
    <w:abstractNumId w:val="0"/>
  </w:num>
  <w:num w:numId="40" w16cid:durableId="1689673633">
    <w:abstractNumId w:val="30"/>
  </w:num>
  <w:num w:numId="41" w16cid:durableId="427314810">
    <w:abstractNumId w:val="49"/>
  </w:num>
  <w:num w:numId="42" w16cid:durableId="828400850">
    <w:abstractNumId w:val="6"/>
  </w:num>
  <w:num w:numId="43" w16cid:durableId="9453087">
    <w:abstractNumId w:val="50"/>
  </w:num>
  <w:num w:numId="44" w16cid:durableId="1763454989">
    <w:abstractNumId w:val="8"/>
  </w:num>
  <w:num w:numId="45" w16cid:durableId="1598825668">
    <w:abstractNumId w:val="21"/>
  </w:num>
  <w:num w:numId="46" w16cid:durableId="912662365">
    <w:abstractNumId w:val="27"/>
  </w:num>
  <w:num w:numId="47" w16cid:durableId="839852273">
    <w:abstractNumId w:val="43"/>
  </w:num>
  <w:num w:numId="48" w16cid:durableId="510023760">
    <w:abstractNumId w:val="15"/>
  </w:num>
  <w:num w:numId="49" w16cid:durableId="73628062">
    <w:abstractNumId w:val="44"/>
  </w:num>
  <w:num w:numId="50" w16cid:durableId="3222417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396638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200981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46462487">
    <w:abstractNumId w:val="52"/>
  </w:num>
  <w:num w:numId="54" w16cid:durableId="1433280100">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cumentProtection w:edit="forms" w:enforcement="0"/>
  <w:defaultTabStop w:val="720"/>
  <w:characterSpacingControl w:val="doNotCompress"/>
  <w:hdrShapeDefaults>
    <o:shapedefaults v:ext="edit" spidmax="2051">
      <o:colormru v:ext="edit" colors="#882345,#b2b2b2,#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DC"/>
    <w:rsid w:val="00001468"/>
    <w:rsid w:val="00001AC5"/>
    <w:rsid w:val="0001118B"/>
    <w:rsid w:val="00012C36"/>
    <w:rsid w:val="00022ACD"/>
    <w:rsid w:val="000232AF"/>
    <w:rsid w:val="00024FF2"/>
    <w:rsid w:val="000406D0"/>
    <w:rsid w:val="0004349B"/>
    <w:rsid w:val="00050F51"/>
    <w:rsid w:val="000517EF"/>
    <w:rsid w:val="00055EBE"/>
    <w:rsid w:val="00057BAD"/>
    <w:rsid w:val="000604C3"/>
    <w:rsid w:val="00066F91"/>
    <w:rsid w:val="000736D2"/>
    <w:rsid w:val="00074762"/>
    <w:rsid w:val="00080611"/>
    <w:rsid w:val="0008744F"/>
    <w:rsid w:val="00087F5A"/>
    <w:rsid w:val="000909FE"/>
    <w:rsid w:val="000A1489"/>
    <w:rsid w:val="000A3586"/>
    <w:rsid w:val="000A46D1"/>
    <w:rsid w:val="000A6BEE"/>
    <w:rsid w:val="000B18D6"/>
    <w:rsid w:val="000B294D"/>
    <w:rsid w:val="000B4CA1"/>
    <w:rsid w:val="000B7821"/>
    <w:rsid w:val="000C0CF3"/>
    <w:rsid w:val="000C4054"/>
    <w:rsid w:val="000C4993"/>
    <w:rsid w:val="000C4F8B"/>
    <w:rsid w:val="000D3CF7"/>
    <w:rsid w:val="000D764C"/>
    <w:rsid w:val="000D76A9"/>
    <w:rsid w:val="000D78C8"/>
    <w:rsid w:val="000E0AD5"/>
    <w:rsid w:val="000F51B8"/>
    <w:rsid w:val="00103C70"/>
    <w:rsid w:val="00104A61"/>
    <w:rsid w:val="00104C23"/>
    <w:rsid w:val="00113EB6"/>
    <w:rsid w:val="001142E8"/>
    <w:rsid w:val="00114C6A"/>
    <w:rsid w:val="00115BE4"/>
    <w:rsid w:val="0012316F"/>
    <w:rsid w:val="001273A1"/>
    <w:rsid w:val="00131BD7"/>
    <w:rsid w:val="00133E88"/>
    <w:rsid w:val="00136D99"/>
    <w:rsid w:val="001370D8"/>
    <w:rsid w:val="00137743"/>
    <w:rsid w:val="00141D6A"/>
    <w:rsid w:val="001449DC"/>
    <w:rsid w:val="00151011"/>
    <w:rsid w:val="00153275"/>
    <w:rsid w:val="001604F8"/>
    <w:rsid w:val="00160A20"/>
    <w:rsid w:val="0016230F"/>
    <w:rsid w:val="0016736B"/>
    <w:rsid w:val="00171C07"/>
    <w:rsid w:val="00171E81"/>
    <w:rsid w:val="001772A8"/>
    <w:rsid w:val="001951A8"/>
    <w:rsid w:val="001A02E9"/>
    <w:rsid w:val="001A4C19"/>
    <w:rsid w:val="001A5787"/>
    <w:rsid w:val="001A5ED7"/>
    <w:rsid w:val="001B560C"/>
    <w:rsid w:val="001C4193"/>
    <w:rsid w:val="001C5EF9"/>
    <w:rsid w:val="001D1F96"/>
    <w:rsid w:val="001D4450"/>
    <w:rsid w:val="001E2E49"/>
    <w:rsid w:val="001E33F7"/>
    <w:rsid w:val="001E5214"/>
    <w:rsid w:val="001E59B6"/>
    <w:rsid w:val="001F183D"/>
    <w:rsid w:val="001F53A3"/>
    <w:rsid w:val="001F59EF"/>
    <w:rsid w:val="001F792C"/>
    <w:rsid w:val="00201286"/>
    <w:rsid w:val="00205FEF"/>
    <w:rsid w:val="002122CF"/>
    <w:rsid w:val="00217D49"/>
    <w:rsid w:val="00222134"/>
    <w:rsid w:val="00222624"/>
    <w:rsid w:val="002241F1"/>
    <w:rsid w:val="00227E45"/>
    <w:rsid w:val="00235707"/>
    <w:rsid w:val="002365F0"/>
    <w:rsid w:val="00237BFD"/>
    <w:rsid w:val="0024438A"/>
    <w:rsid w:val="00244BBF"/>
    <w:rsid w:val="002452CE"/>
    <w:rsid w:val="00246080"/>
    <w:rsid w:val="00247291"/>
    <w:rsid w:val="00253AE6"/>
    <w:rsid w:val="002552DE"/>
    <w:rsid w:val="002564DA"/>
    <w:rsid w:val="00260144"/>
    <w:rsid w:val="0026241A"/>
    <w:rsid w:val="00267A6D"/>
    <w:rsid w:val="00271DE9"/>
    <w:rsid w:val="002730B1"/>
    <w:rsid w:val="002764C3"/>
    <w:rsid w:val="00295F9E"/>
    <w:rsid w:val="00297794"/>
    <w:rsid w:val="002A0BC9"/>
    <w:rsid w:val="002A0F6E"/>
    <w:rsid w:val="002A4BBA"/>
    <w:rsid w:val="002B28D7"/>
    <w:rsid w:val="002B66A9"/>
    <w:rsid w:val="002C12E1"/>
    <w:rsid w:val="002C26BF"/>
    <w:rsid w:val="002C40A2"/>
    <w:rsid w:val="002C4665"/>
    <w:rsid w:val="002D158F"/>
    <w:rsid w:val="002D6069"/>
    <w:rsid w:val="002D6C4B"/>
    <w:rsid w:val="002E0944"/>
    <w:rsid w:val="002E2319"/>
    <w:rsid w:val="002E53ED"/>
    <w:rsid w:val="002E5D09"/>
    <w:rsid w:val="002E7D49"/>
    <w:rsid w:val="002E7EF5"/>
    <w:rsid w:val="002F0297"/>
    <w:rsid w:val="002F27B4"/>
    <w:rsid w:val="002F40B5"/>
    <w:rsid w:val="00300C82"/>
    <w:rsid w:val="00300F17"/>
    <w:rsid w:val="0030399A"/>
    <w:rsid w:val="0031381D"/>
    <w:rsid w:val="003175C5"/>
    <w:rsid w:val="00320657"/>
    <w:rsid w:val="003229D5"/>
    <w:rsid w:val="003257C3"/>
    <w:rsid w:val="00325A43"/>
    <w:rsid w:val="00332BD8"/>
    <w:rsid w:val="00336C30"/>
    <w:rsid w:val="003446D6"/>
    <w:rsid w:val="00351214"/>
    <w:rsid w:val="00351D34"/>
    <w:rsid w:val="0036050D"/>
    <w:rsid w:val="003640CE"/>
    <w:rsid w:val="003713DA"/>
    <w:rsid w:val="003719CA"/>
    <w:rsid w:val="00385EBC"/>
    <w:rsid w:val="00387D3A"/>
    <w:rsid w:val="00387DF8"/>
    <w:rsid w:val="003966BF"/>
    <w:rsid w:val="003A1FD1"/>
    <w:rsid w:val="003A250B"/>
    <w:rsid w:val="003C0D88"/>
    <w:rsid w:val="003C464A"/>
    <w:rsid w:val="003C538E"/>
    <w:rsid w:val="003D3E5A"/>
    <w:rsid w:val="003D557D"/>
    <w:rsid w:val="003D5D8D"/>
    <w:rsid w:val="003D723E"/>
    <w:rsid w:val="003E1D8B"/>
    <w:rsid w:val="003E33DB"/>
    <w:rsid w:val="003E49B9"/>
    <w:rsid w:val="003E551F"/>
    <w:rsid w:val="003E68D6"/>
    <w:rsid w:val="003F3DC3"/>
    <w:rsid w:val="003F462B"/>
    <w:rsid w:val="003F571A"/>
    <w:rsid w:val="00402F0B"/>
    <w:rsid w:val="00403DA6"/>
    <w:rsid w:val="00404B23"/>
    <w:rsid w:val="00405A3D"/>
    <w:rsid w:val="004149D2"/>
    <w:rsid w:val="00415DDF"/>
    <w:rsid w:val="00420500"/>
    <w:rsid w:val="00422537"/>
    <w:rsid w:val="004238C8"/>
    <w:rsid w:val="004329AF"/>
    <w:rsid w:val="00434DE3"/>
    <w:rsid w:val="00434F8C"/>
    <w:rsid w:val="004357F2"/>
    <w:rsid w:val="004377FD"/>
    <w:rsid w:val="00447B8A"/>
    <w:rsid w:val="004503F1"/>
    <w:rsid w:val="00451796"/>
    <w:rsid w:val="00454A01"/>
    <w:rsid w:val="004560A7"/>
    <w:rsid w:val="00457EA6"/>
    <w:rsid w:val="004608DE"/>
    <w:rsid w:val="00465516"/>
    <w:rsid w:val="00467469"/>
    <w:rsid w:val="00470240"/>
    <w:rsid w:val="00470C80"/>
    <w:rsid w:val="00471172"/>
    <w:rsid w:val="0047393D"/>
    <w:rsid w:val="00480DFF"/>
    <w:rsid w:val="0048163B"/>
    <w:rsid w:val="00482928"/>
    <w:rsid w:val="004844BB"/>
    <w:rsid w:val="00485745"/>
    <w:rsid w:val="00485CE7"/>
    <w:rsid w:val="00485E19"/>
    <w:rsid w:val="00486C12"/>
    <w:rsid w:val="00490C22"/>
    <w:rsid w:val="00492BDC"/>
    <w:rsid w:val="004965CB"/>
    <w:rsid w:val="00496820"/>
    <w:rsid w:val="004A2458"/>
    <w:rsid w:val="004A3442"/>
    <w:rsid w:val="004A6566"/>
    <w:rsid w:val="004B2317"/>
    <w:rsid w:val="004B25BB"/>
    <w:rsid w:val="004B36FD"/>
    <w:rsid w:val="004B4867"/>
    <w:rsid w:val="004C3A87"/>
    <w:rsid w:val="004C5632"/>
    <w:rsid w:val="004C6439"/>
    <w:rsid w:val="004D274A"/>
    <w:rsid w:val="004D33D4"/>
    <w:rsid w:val="004D345A"/>
    <w:rsid w:val="004D5967"/>
    <w:rsid w:val="004D68F3"/>
    <w:rsid w:val="004E05E6"/>
    <w:rsid w:val="004F679F"/>
    <w:rsid w:val="004F6F59"/>
    <w:rsid w:val="005008B3"/>
    <w:rsid w:val="005008F1"/>
    <w:rsid w:val="00501448"/>
    <w:rsid w:val="0050333B"/>
    <w:rsid w:val="005038FA"/>
    <w:rsid w:val="00504BFE"/>
    <w:rsid w:val="00512106"/>
    <w:rsid w:val="00512930"/>
    <w:rsid w:val="005162C7"/>
    <w:rsid w:val="00524634"/>
    <w:rsid w:val="0052497A"/>
    <w:rsid w:val="00524C49"/>
    <w:rsid w:val="00527F3D"/>
    <w:rsid w:val="00531AA3"/>
    <w:rsid w:val="00531BE4"/>
    <w:rsid w:val="00532C03"/>
    <w:rsid w:val="00537633"/>
    <w:rsid w:val="00540032"/>
    <w:rsid w:val="00540FCB"/>
    <w:rsid w:val="00541797"/>
    <w:rsid w:val="00546058"/>
    <w:rsid w:val="00550FEB"/>
    <w:rsid w:val="005542AB"/>
    <w:rsid w:val="005570BA"/>
    <w:rsid w:val="00564364"/>
    <w:rsid w:val="005731D2"/>
    <w:rsid w:val="00583641"/>
    <w:rsid w:val="00587663"/>
    <w:rsid w:val="00591A73"/>
    <w:rsid w:val="00592D94"/>
    <w:rsid w:val="005942F6"/>
    <w:rsid w:val="0059766E"/>
    <w:rsid w:val="005A1C02"/>
    <w:rsid w:val="005A3202"/>
    <w:rsid w:val="005A387A"/>
    <w:rsid w:val="005A5548"/>
    <w:rsid w:val="005A6792"/>
    <w:rsid w:val="005B493A"/>
    <w:rsid w:val="005B4D8A"/>
    <w:rsid w:val="005C1836"/>
    <w:rsid w:val="005C762E"/>
    <w:rsid w:val="005C7641"/>
    <w:rsid w:val="005C7ACE"/>
    <w:rsid w:val="005D3BC8"/>
    <w:rsid w:val="005D68F1"/>
    <w:rsid w:val="005E485A"/>
    <w:rsid w:val="005E6EB7"/>
    <w:rsid w:val="005F49C7"/>
    <w:rsid w:val="005F4F29"/>
    <w:rsid w:val="0060364E"/>
    <w:rsid w:val="00620239"/>
    <w:rsid w:val="00620D9B"/>
    <w:rsid w:val="006222D2"/>
    <w:rsid w:val="00624F5B"/>
    <w:rsid w:val="00625B22"/>
    <w:rsid w:val="006271EC"/>
    <w:rsid w:val="006307C5"/>
    <w:rsid w:val="006316DD"/>
    <w:rsid w:val="00633489"/>
    <w:rsid w:val="00635E90"/>
    <w:rsid w:val="00635F29"/>
    <w:rsid w:val="006368E1"/>
    <w:rsid w:val="006417CE"/>
    <w:rsid w:val="00641A47"/>
    <w:rsid w:val="006515E5"/>
    <w:rsid w:val="00651B85"/>
    <w:rsid w:val="006525EA"/>
    <w:rsid w:val="00654B31"/>
    <w:rsid w:val="00654FDB"/>
    <w:rsid w:val="0066026C"/>
    <w:rsid w:val="00663470"/>
    <w:rsid w:val="00664268"/>
    <w:rsid w:val="006675BB"/>
    <w:rsid w:val="00667A69"/>
    <w:rsid w:val="00674118"/>
    <w:rsid w:val="0067516B"/>
    <w:rsid w:val="006755F8"/>
    <w:rsid w:val="00680723"/>
    <w:rsid w:val="0068466A"/>
    <w:rsid w:val="00685CC7"/>
    <w:rsid w:val="006874A0"/>
    <w:rsid w:val="0069247F"/>
    <w:rsid w:val="00695684"/>
    <w:rsid w:val="006A09C0"/>
    <w:rsid w:val="006A5412"/>
    <w:rsid w:val="006A5A17"/>
    <w:rsid w:val="006A6022"/>
    <w:rsid w:val="006B0A9A"/>
    <w:rsid w:val="006B1577"/>
    <w:rsid w:val="006B215C"/>
    <w:rsid w:val="006B6AC6"/>
    <w:rsid w:val="006B6D17"/>
    <w:rsid w:val="006C6CB2"/>
    <w:rsid w:val="006D09AA"/>
    <w:rsid w:val="006D62D0"/>
    <w:rsid w:val="006E150B"/>
    <w:rsid w:val="006E445E"/>
    <w:rsid w:val="006F058A"/>
    <w:rsid w:val="006F3183"/>
    <w:rsid w:val="0070143D"/>
    <w:rsid w:val="0070332B"/>
    <w:rsid w:val="00704523"/>
    <w:rsid w:val="007110A2"/>
    <w:rsid w:val="007115EE"/>
    <w:rsid w:val="007124E9"/>
    <w:rsid w:val="00714FE8"/>
    <w:rsid w:val="00720132"/>
    <w:rsid w:val="00731125"/>
    <w:rsid w:val="00732939"/>
    <w:rsid w:val="00736335"/>
    <w:rsid w:val="00737AB4"/>
    <w:rsid w:val="007436E1"/>
    <w:rsid w:val="007467F8"/>
    <w:rsid w:val="00747A67"/>
    <w:rsid w:val="00747FA3"/>
    <w:rsid w:val="007530D3"/>
    <w:rsid w:val="007542FF"/>
    <w:rsid w:val="00755981"/>
    <w:rsid w:val="00760478"/>
    <w:rsid w:val="00762435"/>
    <w:rsid w:val="00766915"/>
    <w:rsid w:val="00767137"/>
    <w:rsid w:val="00780A64"/>
    <w:rsid w:val="007813BB"/>
    <w:rsid w:val="00782592"/>
    <w:rsid w:val="00782FE0"/>
    <w:rsid w:val="0078466D"/>
    <w:rsid w:val="007874F0"/>
    <w:rsid w:val="0079125C"/>
    <w:rsid w:val="007920C5"/>
    <w:rsid w:val="00793F0D"/>
    <w:rsid w:val="007A253D"/>
    <w:rsid w:val="007A50A8"/>
    <w:rsid w:val="007A5101"/>
    <w:rsid w:val="007A5755"/>
    <w:rsid w:val="007B0CF4"/>
    <w:rsid w:val="007B0F07"/>
    <w:rsid w:val="007B1B18"/>
    <w:rsid w:val="007B5B9E"/>
    <w:rsid w:val="007C101C"/>
    <w:rsid w:val="007C2BD4"/>
    <w:rsid w:val="007C755A"/>
    <w:rsid w:val="007D1084"/>
    <w:rsid w:val="007D2906"/>
    <w:rsid w:val="007D2C77"/>
    <w:rsid w:val="007D4263"/>
    <w:rsid w:val="007D66AD"/>
    <w:rsid w:val="007D7C47"/>
    <w:rsid w:val="007E5A57"/>
    <w:rsid w:val="007E6163"/>
    <w:rsid w:val="007E7D8B"/>
    <w:rsid w:val="007F19B3"/>
    <w:rsid w:val="007F1DC0"/>
    <w:rsid w:val="00801CD1"/>
    <w:rsid w:val="00802110"/>
    <w:rsid w:val="00803A78"/>
    <w:rsid w:val="008042AE"/>
    <w:rsid w:val="00804D86"/>
    <w:rsid w:val="008101BE"/>
    <w:rsid w:val="0081096E"/>
    <w:rsid w:val="0081106D"/>
    <w:rsid w:val="0082413C"/>
    <w:rsid w:val="00824319"/>
    <w:rsid w:val="00825EB3"/>
    <w:rsid w:val="008269E7"/>
    <w:rsid w:val="00831CF6"/>
    <w:rsid w:val="00833DF1"/>
    <w:rsid w:val="00836165"/>
    <w:rsid w:val="00843F11"/>
    <w:rsid w:val="00846DA9"/>
    <w:rsid w:val="00852788"/>
    <w:rsid w:val="00857088"/>
    <w:rsid w:val="008574FD"/>
    <w:rsid w:val="008614D1"/>
    <w:rsid w:val="008644EF"/>
    <w:rsid w:val="00870E1F"/>
    <w:rsid w:val="008721D4"/>
    <w:rsid w:val="00873313"/>
    <w:rsid w:val="00873CB7"/>
    <w:rsid w:val="00875402"/>
    <w:rsid w:val="00885488"/>
    <w:rsid w:val="00886788"/>
    <w:rsid w:val="008874E3"/>
    <w:rsid w:val="00890018"/>
    <w:rsid w:val="008919B3"/>
    <w:rsid w:val="008922AB"/>
    <w:rsid w:val="008B29FD"/>
    <w:rsid w:val="008B5E0A"/>
    <w:rsid w:val="008C4D1A"/>
    <w:rsid w:val="008C5497"/>
    <w:rsid w:val="008C724D"/>
    <w:rsid w:val="008D0AFF"/>
    <w:rsid w:val="008E4885"/>
    <w:rsid w:val="008E7786"/>
    <w:rsid w:val="008E7CA9"/>
    <w:rsid w:val="00905EE7"/>
    <w:rsid w:val="00906A4B"/>
    <w:rsid w:val="00910649"/>
    <w:rsid w:val="00912CB4"/>
    <w:rsid w:val="009151B4"/>
    <w:rsid w:val="00915CC8"/>
    <w:rsid w:val="0092286D"/>
    <w:rsid w:val="00923BB6"/>
    <w:rsid w:val="00924F5E"/>
    <w:rsid w:val="00925CD5"/>
    <w:rsid w:val="00931F11"/>
    <w:rsid w:val="00935009"/>
    <w:rsid w:val="00935BE2"/>
    <w:rsid w:val="009361E1"/>
    <w:rsid w:val="009418BE"/>
    <w:rsid w:val="00941914"/>
    <w:rsid w:val="00944004"/>
    <w:rsid w:val="0095392E"/>
    <w:rsid w:val="00955417"/>
    <w:rsid w:val="00957F7A"/>
    <w:rsid w:val="009621DB"/>
    <w:rsid w:val="009649BA"/>
    <w:rsid w:val="0097102D"/>
    <w:rsid w:val="00975D49"/>
    <w:rsid w:val="00976F70"/>
    <w:rsid w:val="009800C3"/>
    <w:rsid w:val="0098251C"/>
    <w:rsid w:val="00983B2B"/>
    <w:rsid w:val="00984773"/>
    <w:rsid w:val="009864DA"/>
    <w:rsid w:val="00990EF6"/>
    <w:rsid w:val="00991587"/>
    <w:rsid w:val="009922D5"/>
    <w:rsid w:val="0099364A"/>
    <w:rsid w:val="00996C15"/>
    <w:rsid w:val="00996D81"/>
    <w:rsid w:val="009A2335"/>
    <w:rsid w:val="009A4DE1"/>
    <w:rsid w:val="009B3308"/>
    <w:rsid w:val="009B7D86"/>
    <w:rsid w:val="009C5BD1"/>
    <w:rsid w:val="009D2397"/>
    <w:rsid w:val="009D3D26"/>
    <w:rsid w:val="009D415C"/>
    <w:rsid w:val="009D54B7"/>
    <w:rsid w:val="009D5BB0"/>
    <w:rsid w:val="009D78F1"/>
    <w:rsid w:val="009E0846"/>
    <w:rsid w:val="009E1000"/>
    <w:rsid w:val="009E4583"/>
    <w:rsid w:val="009E49B4"/>
    <w:rsid w:val="009E6896"/>
    <w:rsid w:val="009F12E5"/>
    <w:rsid w:val="009F5B78"/>
    <w:rsid w:val="009F6F85"/>
    <w:rsid w:val="00A006BD"/>
    <w:rsid w:val="00A06397"/>
    <w:rsid w:val="00A116DC"/>
    <w:rsid w:val="00A15C1C"/>
    <w:rsid w:val="00A15C87"/>
    <w:rsid w:val="00A23147"/>
    <w:rsid w:val="00A24BCD"/>
    <w:rsid w:val="00A2634B"/>
    <w:rsid w:val="00A305F2"/>
    <w:rsid w:val="00A378AB"/>
    <w:rsid w:val="00A412D2"/>
    <w:rsid w:val="00A42F34"/>
    <w:rsid w:val="00A45EBE"/>
    <w:rsid w:val="00A47087"/>
    <w:rsid w:val="00A52C8B"/>
    <w:rsid w:val="00A54BE6"/>
    <w:rsid w:val="00A6378D"/>
    <w:rsid w:val="00A638A7"/>
    <w:rsid w:val="00A65854"/>
    <w:rsid w:val="00A7012E"/>
    <w:rsid w:val="00A7179C"/>
    <w:rsid w:val="00A747C4"/>
    <w:rsid w:val="00A751ED"/>
    <w:rsid w:val="00A76585"/>
    <w:rsid w:val="00A8210C"/>
    <w:rsid w:val="00A85C2E"/>
    <w:rsid w:val="00A9006D"/>
    <w:rsid w:val="00A91A9B"/>
    <w:rsid w:val="00A94737"/>
    <w:rsid w:val="00A97044"/>
    <w:rsid w:val="00AA2189"/>
    <w:rsid w:val="00AA67E7"/>
    <w:rsid w:val="00AB2301"/>
    <w:rsid w:val="00AC1218"/>
    <w:rsid w:val="00AC3185"/>
    <w:rsid w:val="00AC6BEE"/>
    <w:rsid w:val="00AD3E72"/>
    <w:rsid w:val="00AD6129"/>
    <w:rsid w:val="00AE085C"/>
    <w:rsid w:val="00AE2E60"/>
    <w:rsid w:val="00AF3F4C"/>
    <w:rsid w:val="00AF4196"/>
    <w:rsid w:val="00B0412D"/>
    <w:rsid w:val="00B15D01"/>
    <w:rsid w:val="00B16169"/>
    <w:rsid w:val="00B16337"/>
    <w:rsid w:val="00B16B85"/>
    <w:rsid w:val="00B20A43"/>
    <w:rsid w:val="00B266E5"/>
    <w:rsid w:val="00B26818"/>
    <w:rsid w:val="00B273EA"/>
    <w:rsid w:val="00B27CA4"/>
    <w:rsid w:val="00B33DC8"/>
    <w:rsid w:val="00B42C38"/>
    <w:rsid w:val="00B44A7A"/>
    <w:rsid w:val="00B50D9D"/>
    <w:rsid w:val="00B51061"/>
    <w:rsid w:val="00B51E7E"/>
    <w:rsid w:val="00B52DF3"/>
    <w:rsid w:val="00B5312A"/>
    <w:rsid w:val="00B53770"/>
    <w:rsid w:val="00B544E1"/>
    <w:rsid w:val="00B623DC"/>
    <w:rsid w:val="00B6347B"/>
    <w:rsid w:val="00B66743"/>
    <w:rsid w:val="00B67A4E"/>
    <w:rsid w:val="00B67C0F"/>
    <w:rsid w:val="00B7018F"/>
    <w:rsid w:val="00B70940"/>
    <w:rsid w:val="00B73836"/>
    <w:rsid w:val="00B740C9"/>
    <w:rsid w:val="00B754A1"/>
    <w:rsid w:val="00B75603"/>
    <w:rsid w:val="00B77437"/>
    <w:rsid w:val="00B831F4"/>
    <w:rsid w:val="00B84E1B"/>
    <w:rsid w:val="00B916F0"/>
    <w:rsid w:val="00B94B19"/>
    <w:rsid w:val="00B9574C"/>
    <w:rsid w:val="00B96EDD"/>
    <w:rsid w:val="00BA3C78"/>
    <w:rsid w:val="00BB5232"/>
    <w:rsid w:val="00BC18DD"/>
    <w:rsid w:val="00BC3567"/>
    <w:rsid w:val="00BC3BC2"/>
    <w:rsid w:val="00BC3F50"/>
    <w:rsid w:val="00BC6557"/>
    <w:rsid w:val="00BC7A5C"/>
    <w:rsid w:val="00BD3E8C"/>
    <w:rsid w:val="00BF2023"/>
    <w:rsid w:val="00BF5EF7"/>
    <w:rsid w:val="00BF6B1C"/>
    <w:rsid w:val="00C01DA8"/>
    <w:rsid w:val="00C05F8C"/>
    <w:rsid w:val="00C116B2"/>
    <w:rsid w:val="00C1311F"/>
    <w:rsid w:val="00C14ABB"/>
    <w:rsid w:val="00C15189"/>
    <w:rsid w:val="00C20005"/>
    <w:rsid w:val="00C22BEE"/>
    <w:rsid w:val="00C253A6"/>
    <w:rsid w:val="00C27A50"/>
    <w:rsid w:val="00C3032F"/>
    <w:rsid w:val="00C34F0B"/>
    <w:rsid w:val="00C408B3"/>
    <w:rsid w:val="00C41C50"/>
    <w:rsid w:val="00C41D8E"/>
    <w:rsid w:val="00C41DA1"/>
    <w:rsid w:val="00C41F88"/>
    <w:rsid w:val="00C43150"/>
    <w:rsid w:val="00C43D21"/>
    <w:rsid w:val="00C44CF5"/>
    <w:rsid w:val="00C463D0"/>
    <w:rsid w:val="00C50BD7"/>
    <w:rsid w:val="00C539F8"/>
    <w:rsid w:val="00C548A2"/>
    <w:rsid w:val="00C55B46"/>
    <w:rsid w:val="00C56769"/>
    <w:rsid w:val="00C5690B"/>
    <w:rsid w:val="00C56EA4"/>
    <w:rsid w:val="00C574D5"/>
    <w:rsid w:val="00C604FD"/>
    <w:rsid w:val="00C61982"/>
    <w:rsid w:val="00C6335F"/>
    <w:rsid w:val="00C633A4"/>
    <w:rsid w:val="00C637AA"/>
    <w:rsid w:val="00C70EEB"/>
    <w:rsid w:val="00C718F9"/>
    <w:rsid w:val="00C76207"/>
    <w:rsid w:val="00C7624C"/>
    <w:rsid w:val="00C776B0"/>
    <w:rsid w:val="00C80705"/>
    <w:rsid w:val="00C97A4B"/>
    <w:rsid w:val="00C97BDD"/>
    <w:rsid w:val="00CA21E3"/>
    <w:rsid w:val="00CA2C85"/>
    <w:rsid w:val="00CB55AD"/>
    <w:rsid w:val="00CC2B11"/>
    <w:rsid w:val="00CC35E6"/>
    <w:rsid w:val="00CD1F81"/>
    <w:rsid w:val="00CD50A2"/>
    <w:rsid w:val="00CD719C"/>
    <w:rsid w:val="00CE370A"/>
    <w:rsid w:val="00CE4B7B"/>
    <w:rsid w:val="00CE59EB"/>
    <w:rsid w:val="00CE6752"/>
    <w:rsid w:val="00CF14D6"/>
    <w:rsid w:val="00CF2D33"/>
    <w:rsid w:val="00CF3858"/>
    <w:rsid w:val="00CF7F4C"/>
    <w:rsid w:val="00D02AA5"/>
    <w:rsid w:val="00D03756"/>
    <w:rsid w:val="00D05150"/>
    <w:rsid w:val="00D06D08"/>
    <w:rsid w:val="00D07733"/>
    <w:rsid w:val="00D1121B"/>
    <w:rsid w:val="00D16518"/>
    <w:rsid w:val="00D23343"/>
    <w:rsid w:val="00D24819"/>
    <w:rsid w:val="00D25E98"/>
    <w:rsid w:val="00D26C3C"/>
    <w:rsid w:val="00D30654"/>
    <w:rsid w:val="00D33B5E"/>
    <w:rsid w:val="00D409CF"/>
    <w:rsid w:val="00D41D53"/>
    <w:rsid w:val="00D5226C"/>
    <w:rsid w:val="00D53DC1"/>
    <w:rsid w:val="00D5669A"/>
    <w:rsid w:val="00D61026"/>
    <w:rsid w:val="00D62964"/>
    <w:rsid w:val="00D676ED"/>
    <w:rsid w:val="00D70B9F"/>
    <w:rsid w:val="00D70F51"/>
    <w:rsid w:val="00D71F30"/>
    <w:rsid w:val="00D80660"/>
    <w:rsid w:val="00D80F5F"/>
    <w:rsid w:val="00D842A2"/>
    <w:rsid w:val="00D84DD1"/>
    <w:rsid w:val="00D9310A"/>
    <w:rsid w:val="00D93280"/>
    <w:rsid w:val="00D97669"/>
    <w:rsid w:val="00D977CB"/>
    <w:rsid w:val="00D97E20"/>
    <w:rsid w:val="00DA1704"/>
    <w:rsid w:val="00DA1E91"/>
    <w:rsid w:val="00DA72B7"/>
    <w:rsid w:val="00DA7ED8"/>
    <w:rsid w:val="00DB0242"/>
    <w:rsid w:val="00DB4FDE"/>
    <w:rsid w:val="00DB7118"/>
    <w:rsid w:val="00DC0A35"/>
    <w:rsid w:val="00DC203C"/>
    <w:rsid w:val="00DC29C1"/>
    <w:rsid w:val="00DC5EC4"/>
    <w:rsid w:val="00DD1C59"/>
    <w:rsid w:val="00DE5499"/>
    <w:rsid w:val="00DF06A7"/>
    <w:rsid w:val="00DF4315"/>
    <w:rsid w:val="00DF4FEF"/>
    <w:rsid w:val="00E0167E"/>
    <w:rsid w:val="00E06D1C"/>
    <w:rsid w:val="00E13310"/>
    <w:rsid w:val="00E22229"/>
    <w:rsid w:val="00E23F22"/>
    <w:rsid w:val="00E24498"/>
    <w:rsid w:val="00E315CB"/>
    <w:rsid w:val="00E319A4"/>
    <w:rsid w:val="00E31D41"/>
    <w:rsid w:val="00E40162"/>
    <w:rsid w:val="00E40671"/>
    <w:rsid w:val="00E45437"/>
    <w:rsid w:val="00E45E58"/>
    <w:rsid w:val="00E475C5"/>
    <w:rsid w:val="00E479A2"/>
    <w:rsid w:val="00E542F0"/>
    <w:rsid w:val="00E55322"/>
    <w:rsid w:val="00E56D8A"/>
    <w:rsid w:val="00E61C64"/>
    <w:rsid w:val="00E646E4"/>
    <w:rsid w:val="00E71219"/>
    <w:rsid w:val="00E7281E"/>
    <w:rsid w:val="00E74027"/>
    <w:rsid w:val="00E90C2D"/>
    <w:rsid w:val="00E91289"/>
    <w:rsid w:val="00E96869"/>
    <w:rsid w:val="00EA14E9"/>
    <w:rsid w:val="00EA7DB2"/>
    <w:rsid w:val="00EA7F1A"/>
    <w:rsid w:val="00EB62FD"/>
    <w:rsid w:val="00EC1BD7"/>
    <w:rsid w:val="00EC1C41"/>
    <w:rsid w:val="00EC20C4"/>
    <w:rsid w:val="00EC28B1"/>
    <w:rsid w:val="00EC38D5"/>
    <w:rsid w:val="00EC6BF6"/>
    <w:rsid w:val="00ED14ED"/>
    <w:rsid w:val="00ED1E7F"/>
    <w:rsid w:val="00ED5818"/>
    <w:rsid w:val="00ED5B78"/>
    <w:rsid w:val="00ED7F42"/>
    <w:rsid w:val="00EE1E25"/>
    <w:rsid w:val="00EE674A"/>
    <w:rsid w:val="00EF0137"/>
    <w:rsid w:val="00EF4A93"/>
    <w:rsid w:val="00EF6ACE"/>
    <w:rsid w:val="00F01B7D"/>
    <w:rsid w:val="00F041AB"/>
    <w:rsid w:val="00F04FB4"/>
    <w:rsid w:val="00F102C4"/>
    <w:rsid w:val="00F10BA9"/>
    <w:rsid w:val="00F114D7"/>
    <w:rsid w:val="00F153D9"/>
    <w:rsid w:val="00F1574D"/>
    <w:rsid w:val="00F2298E"/>
    <w:rsid w:val="00F33BB4"/>
    <w:rsid w:val="00F342B0"/>
    <w:rsid w:val="00F37936"/>
    <w:rsid w:val="00F4066A"/>
    <w:rsid w:val="00F414EF"/>
    <w:rsid w:val="00F4165E"/>
    <w:rsid w:val="00F5085E"/>
    <w:rsid w:val="00F50A9B"/>
    <w:rsid w:val="00F51333"/>
    <w:rsid w:val="00F5515A"/>
    <w:rsid w:val="00F60179"/>
    <w:rsid w:val="00F60798"/>
    <w:rsid w:val="00F673C6"/>
    <w:rsid w:val="00F6766B"/>
    <w:rsid w:val="00F77A80"/>
    <w:rsid w:val="00F85F31"/>
    <w:rsid w:val="00F86FAD"/>
    <w:rsid w:val="00F9112B"/>
    <w:rsid w:val="00F916A7"/>
    <w:rsid w:val="00F9205C"/>
    <w:rsid w:val="00F939DE"/>
    <w:rsid w:val="00FA0C69"/>
    <w:rsid w:val="00FA1075"/>
    <w:rsid w:val="00FA5571"/>
    <w:rsid w:val="00FA636E"/>
    <w:rsid w:val="00FB0978"/>
    <w:rsid w:val="00FB3E74"/>
    <w:rsid w:val="00FB5976"/>
    <w:rsid w:val="00FB7154"/>
    <w:rsid w:val="00FB7518"/>
    <w:rsid w:val="00FC24FC"/>
    <w:rsid w:val="00FC6D2B"/>
    <w:rsid w:val="00FE17AB"/>
    <w:rsid w:val="00FE592D"/>
    <w:rsid w:val="00FE63CE"/>
    <w:rsid w:val="00FF29D1"/>
    <w:rsid w:val="00FF6F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882345,#b2b2b2,#003478"/>
    </o:shapedefaults>
    <o:shapelayout v:ext="edit">
      <o:idmap v:ext="edit" data="2"/>
    </o:shapelayout>
  </w:shapeDefaults>
  <w:decimalSymbol w:val="."/>
  <w:listSeparator w:val=","/>
  <w14:docId w14:val="3D577714"/>
  <w15:chartTrackingRefBased/>
  <w15:docId w15:val="{D84B91AA-30AE-4880-9827-43DCEC6F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annotation reference" w:uiPriority="99"/>
    <w:lsdException w:name="Title" w:qFormat="1"/>
    <w:lsdException w:name="Hyperlink"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752"/>
    <w:rPr>
      <w:rFonts w:ascii="Verdana" w:hAnsi="Verdana"/>
      <w:color w:val="58595B" w:themeColor="text1"/>
      <w:sz w:val="24"/>
      <w:szCs w:val="24"/>
      <w:lang w:eastAsia="en-US"/>
    </w:rPr>
  </w:style>
  <w:style w:type="paragraph" w:styleId="Heading1">
    <w:name w:val="heading 1"/>
    <w:basedOn w:val="Normal"/>
    <w:next w:val="Normal"/>
    <w:link w:val="Heading1Char"/>
    <w:uiPriority w:val="9"/>
    <w:qFormat/>
    <w:rsid w:val="003640CE"/>
    <w:pPr>
      <w:jc w:val="both"/>
      <w:outlineLvl w:val="0"/>
    </w:pPr>
    <w:rPr>
      <w:b/>
      <w:bCs/>
      <w:color w:val="003478"/>
      <w:sz w:val="32"/>
      <w:szCs w:val="40"/>
    </w:rPr>
  </w:style>
  <w:style w:type="paragraph" w:styleId="Heading2">
    <w:name w:val="heading 2"/>
    <w:basedOn w:val="Normal"/>
    <w:next w:val="Normal"/>
    <w:link w:val="Heading2Char"/>
    <w:uiPriority w:val="9"/>
    <w:unhideWhenUsed/>
    <w:qFormat/>
    <w:rsid w:val="003640CE"/>
    <w:pPr>
      <w:keepNext/>
      <w:keepLines/>
      <w:numPr>
        <w:ilvl w:val="1"/>
        <w:numId w:val="5"/>
      </w:numPr>
      <w:spacing w:before="40"/>
      <w:outlineLvl w:val="1"/>
    </w:pPr>
    <w:rPr>
      <w:rFonts w:cstheme="majorBidi"/>
      <w:b/>
      <w:sz w:val="28"/>
      <w:szCs w:val="26"/>
    </w:rPr>
  </w:style>
  <w:style w:type="paragraph" w:styleId="Heading3">
    <w:name w:val="heading 3"/>
    <w:basedOn w:val="Normal"/>
    <w:next w:val="Normal"/>
    <w:link w:val="Heading3Char"/>
    <w:uiPriority w:val="9"/>
    <w:unhideWhenUsed/>
    <w:rsid w:val="004B25BB"/>
    <w:pPr>
      <w:keepNext/>
      <w:keepLines/>
      <w:spacing w:before="40"/>
      <w:outlineLvl w:val="2"/>
    </w:pPr>
    <w:rPr>
      <w:rFonts w:eastAsiaTheme="majorEastAsia" w:cstheme="majorBidi"/>
      <w:b/>
    </w:rPr>
  </w:style>
  <w:style w:type="paragraph" w:styleId="Heading4">
    <w:name w:val="heading 4"/>
    <w:basedOn w:val="Normal"/>
    <w:next w:val="Normal"/>
    <w:link w:val="Heading4Char"/>
    <w:rsid w:val="00403DA6"/>
    <w:pPr>
      <w:keepNext/>
      <w:tabs>
        <w:tab w:val="num" w:pos="360"/>
      </w:tabs>
      <w:spacing w:before="240" w:after="60"/>
      <w:ind w:left="360" w:hanging="360"/>
      <w:outlineLvl w:val="3"/>
    </w:pPr>
    <w:rPr>
      <w:rFonts w:ascii="Times New Roman" w:hAnsi="Times New Roman"/>
      <w:b/>
      <w:bCs/>
      <w:color w:val="auto"/>
      <w:sz w:val="28"/>
      <w:szCs w:val="28"/>
    </w:rPr>
  </w:style>
  <w:style w:type="paragraph" w:styleId="Heading5">
    <w:name w:val="heading 5"/>
    <w:basedOn w:val="Normal"/>
    <w:next w:val="Normal"/>
    <w:link w:val="Heading5Char"/>
    <w:rsid w:val="00403DA6"/>
    <w:pPr>
      <w:tabs>
        <w:tab w:val="num" w:pos="360"/>
      </w:tabs>
      <w:spacing w:before="240" w:after="60"/>
      <w:ind w:left="360" w:hanging="360"/>
      <w:outlineLvl w:val="4"/>
    </w:pPr>
    <w:rPr>
      <w:rFonts w:ascii="Times New Roman" w:hAnsi="Times New Roman"/>
      <w:b/>
      <w:bCs/>
      <w:i/>
      <w:iCs/>
      <w:color w:val="auto"/>
      <w:sz w:val="26"/>
      <w:szCs w:val="26"/>
    </w:rPr>
  </w:style>
  <w:style w:type="paragraph" w:styleId="Heading6">
    <w:name w:val="heading 6"/>
    <w:basedOn w:val="Normal"/>
    <w:next w:val="Normal"/>
    <w:link w:val="Heading6Char"/>
    <w:rsid w:val="00403DA6"/>
    <w:pPr>
      <w:tabs>
        <w:tab w:val="num" w:pos="360"/>
      </w:tabs>
      <w:spacing w:before="240" w:after="60"/>
      <w:ind w:left="360" w:hanging="360"/>
      <w:outlineLvl w:val="5"/>
    </w:pPr>
    <w:rPr>
      <w:rFonts w:ascii="Times New Roman" w:hAnsi="Times New Roman"/>
      <w:b/>
      <w:bCs/>
      <w:color w:val="auto"/>
      <w:sz w:val="22"/>
      <w:szCs w:val="22"/>
    </w:rPr>
  </w:style>
  <w:style w:type="paragraph" w:styleId="Heading7">
    <w:name w:val="heading 7"/>
    <w:basedOn w:val="Normal"/>
    <w:next w:val="Normal"/>
    <w:link w:val="Heading7Char"/>
    <w:rsid w:val="00403DA6"/>
    <w:pPr>
      <w:tabs>
        <w:tab w:val="num" w:pos="360"/>
      </w:tabs>
      <w:spacing w:before="240" w:after="60"/>
      <w:ind w:left="360" w:hanging="360"/>
      <w:outlineLvl w:val="6"/>
    </w:pPr>
    <w:rPr>
      <w:rFonts w:ascii="Times New Roman" w:hAnsi="Times New Roman"/>
      <w:color w:val="auto"/>
    </w:rPr>
  </w:style>
  <w:style w:type="paragraph" w:styleId="Heading8">
    <w:name w:val="heading 8"/>
    <w:basedOn w:val="Normal"/>
    <w:next w:val="Normal"/>
    <w:link w:val="Heading8Char"/>
    <w:rsid w:val="00403DA6"/>
    <w:pPr>
      <w:tabs>
        <w:tab w:val="num" w:pos="360"/>
      </w:tabs>
      <w:spacing w:before="240" w:after="60"/>
      <w:ind w:left="360" w:hanging="360"/>
      <w:outlineLvl w:val="7"/>
    </w:pPr>
    <w:rPr>
      <w:rFonts w:ascii="Times New Roman" w:hAnsi="Times New Roman"/>
      <w:i/>
      <w:iCs/>
      <w:color w:val="auto"/>
    </w:rPr>
  </w:style>
  <w:style w:type="paragraph" w:styleId="Heading9">
    <w:name w:val="heading 9"/>
    <w:basedOn w:val="Normal"/>
    <w:next w:val="Normal"/>
    <w:link w:val="Heading9Char"/>
    <w:rsid w:val="00403DA6"/>
    <w:pPr>
      <w:tabs>
        <w:tab w:val="num" w:pos="360"/>
      </w:tabs>
      <w:spacing w:before="240" w:after="60"/>
      <w:ind w:left="360" w:hanging="360"/>
      <w:outlineLvl w:val="8"/>
    </w:pPr>
    <w:rPr>
      <w:rFonts w:ascii="Arial"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5F8C"/>
    <w:pPr>
      <w:tabs>
        <w:tab w:val="center" w:pos="4320"/>
        <w:tab w:val="right" w:pos="8640"/>
      </w:tabs>
    </w:pPr>
  </w:style>
  <w:style w:type="paragraph" w:styleId="Footer">
    <w:name w:val="footer"/>
    <w:basedOn w:val="Normal"/>
    <w:link w:val="FooterChar"/>
    <w:uiPriority w:val="99"/>
    <w:rsid w:val="00C05F8C"/>
    <w:pPr>
      <w:tabs>
        <w:tab w:val="center" w:pos="4320"/>
        <w:tab w:val="right" w:pos="8640"/>
      </w:tabs>
    </w:pPr>
  </w:style>
  <w:style w:type="table" w:styleId="TableGrid">
    <w:name w:val="Table Grid"/>
    <w:aliases w:val="Daman External Table,Daman Internal Table"/>
    <w:basedOn w:val="TableNormal"/>
    <w:uiPriority w:val="59"/>
    <w:rsid w:val="00C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29C1"/>
    <w:rPr>
      <w:rFonts w:ascii="Verdana" w:hAnsi="Verdana"/>
      <w:b w:val="0"/>
      <w:color w:val="0000FF"/>
      <w:sz w:val="24"/>
      <w:u w:val="single"/>
    </w:rPr>
  </w:style>
  <w:style w:type="character" w:styleId="CommentReference">
    <w:name w:val="annotation reference"/>
    <w:uiPriority w:val="99"/>
    <w:rsid w:val="0079125C"/>
    <w:rPr>
      <w:sz w:val="16"/>
      <w:szCs w:val="16"/>
    </w:rPr>
  </w:style>
  <w:style w:type="paragraph" w:styleId="CommentText">
    <w:name w:val="annotation text"/>
    <w:basedOn w:val="Normal"/>
    <w:link w:val="CommentTextChar"/>
    <w:rsid w:val="0079125C"/>
    <w:rPr>
      <w:szCs w:val="20"/>
    </w:rPr>
  </w:style>
  <w:style w:type="character" w:customStyle="1" w:styleId="CommentTextChar">
    <w:name w:val="Comment Text Char"/>
    <w:basedOn w:val="DefaultParagraphFont"/>
    <w:link w:val="CommentText"/>
    <w:rsid w:val="0079125C"/>
  </w:style>
  <w:style w:type="paragraph" w:styleId="BalloonText">
    <w:name w:val="Balloon Text"/>
    <w:basedOn w:val="Normal"/>
    <w:link w:val="BalloonTextChar"/>
    <w:uiPriority w:val="99"/>
    <w:rsid w:val="0079125C"/>
    <w:rPr>
      <w:rFonts w:ascii="Tahoma" w:hAnsi="Tahoma" w:cs="Tahoma"/>
      <w:sz w:val="16"/>
      <w:szCs w:val="16"/>
    </w:rPr>
  </w:style>
  <w:style w:type="character" w:customStyle="1" w:styleId="BalloonTextChar">
    <w:name w:val="Balloon Text Char"/>
    <w:link w:val="BalloonText"/>
    <w:uiPriority w:val="99"/>
    <w:rsid w:val="0079125C"/>
    <w:rPr>
      <w:rFonts w:ascii="Tahoma" w:hAnsi="Tahoma" w:cs="Tahoma"/>
      <w:sz w:val="16"/>
      <w:szCs w:val="16"/>
    </w:rPr>
  </w:style>
  <w:style w:type="paragraph" w:styleId="CommentSubject">
    <w:name w:val="annotation subject"/>
    <w:basedOn w:val="CommentText"/>
    <w:next w:val="CommentText"/>
    <w:link w:val="CommentSubjectChar"/>
    <w:uiPriority w:val="99"/>
    <w:rsid w:val="007C2BD4"/>
    <w:rPr>
      <w:b/>
      <w:bCs/>
    </w:rPr>
  </w:style>
  <w:style w:type="character" w:customStyle="1" w:styleId="CommentSubjectChar">
    <w:name w:val="Comment Subject Char"/>
    <w:link w:val="CommentSubject"/>
    <w:uiPriority w:val="99"/>
    <w:rsid w:val="007C2BD4"/>
    <w:rPr>
      <w:b/>
      <w:bCs/>
      <w:lang w:val="en-US" w:eastAsia="en-US"/>
    </w:rPr>
  </w:style>
  <w:style w:type="character" w:customStyle="1" w:styleId="FooterChar">
    <w:name w:val="Footer Char"/>
    <w:basedOn w:val="DefaultParagraphFont"/>
    <w:link w:val="Footer"/>
    <w:uiPriority w:val="99"/>
    <w:rsid w:val="003E49B9"/>
    <w:rPr>
      <w:noProof/>
      <w:sz w:val="24"/>
      <w:szCs w:val="24"/>
      <w:lang w:eastAsia="en-US"/>
    </w:rPr>
  </w:style>
  <w:style w:type="character" w:customStyle="1" w:styleId="Heading1Char">
    <w:name w:val="Heading 1 Char"/>
    <w:basedOn w:val="DefaultParagraphFont"/>
    <w:link w:val="Heading1"/>
    <w:uiPriority w:val="9"/>
    <w:rsid w:val="003640CE"/>
    <w:rPr>
      <w:rFonts w:ascii="Verdana" w:hAnsi="Verdana"/>
      <w:b/>
      <w:bCs/>
      <w:color w:val="003478"/>
      <w:sz w:val="32"/>
      <w:szCs w:val="40"/>
      <w:lang w:eastAsia="en-US"/>
    </w:rPr>
  </w:style>
  <w:style w:type="character" w:customStyle="1" w:styleId="Heading2Char">
    <w:name w:val="Heading 2 Char"/>
    <w:basedOn w:val="DefaultParagraphFont"/>
    <w:link w:val="Heading2"/>
    <w:uiPriority w:val="9"/>
    <w:rsid w:val="003640CE"/>
    <w:rPr>
      <w:rFonts w:ascii="Verdana" w:hAnsi="Verdana" w:cstheme="majorBidi"/>
      <w:b/>
      <w:color w:val="58595B" w:themeColor="text1"/>
      <w:sz w:val="28"/>
      <w:szCs w:val="26"/>
      <w:lang w:eastAsia="en-US"/>
    </w:rPr>
  </w:style>
  <w:style w:type="character" w:customStyle="1" w:styleId="Heading3Char">
    <w:name w:val="Heading 3 Char"/>
    <w:basedOn w:val="DefaultParagraphFont"/>
    <w:link w:val="Heading3"/>
    <w:uiPriority w:val="9"/>
    <w:rsid w:val="004B25BB"/>
    <w:rPr>
      <w:rFonts w:ascii="Verdana" w:eastAsiaTheme="majorEastAsia" w:hAnsi="Verdana" w:cstheme="majorBidi"/>
      <w:b/>
      <w:noProof/>
      <w:color w:val="484848"/>
      <w:szCs w:val="24"/>
      <w:lang w:eastAsia="en-US"/>
    </w:rPr>
  </w:style>
  <w:style w:type="character" w:styleId="Emphasis">
    <w:name w:val="Emphasis"/>
    <w:basedOn w:val="DefaultParagraphFont"/>
    <w:rsid w:val="004B25BB"/>
    <w:rPr>
      <w:rFonts w:ascii="Verdana" w:hAnsi="Verdana"/>
      <w:i/>
      <w:iCs/>
      <w:sz w:val="24"/>
    </w:rPr>
  </w:style>
  <w:style w:type="character" w:styleId="Strong">
    <w:name w:val="Strong"/>
    <w:basedOn w:val="DefaultParagraphFont"/>
    <w:rsid w:val="004B25BB"/>
    <w:rPr>
      <w:rFonts w:ascii="Verdana" w:hAnsi="Verdana"/>
      <w:b/>
      <w:bCs/>
      <w:sz w:val="24"/>
    </w:rPr>
  </w:style>
  <w:style w:type="paragraph" w:styleId="Subtitle">
    <w:name w:val="Subtitle"/>
    <w:basedOn w:val="Heading2"/>
    <w:next w:val="Normal"/>
    <w:link w:val="SubtitleChar"/>
    <w:rsid w:val="004B25BB"/>
  </w:style>
  <w:style w:type="character" w:customStyle="1" w:styleId="SubtitleChar">
    <w:name w:val="Subtitle Char"/>
    <w:basedOn w:val="DefaultParagraphFont"/>
    <w:link w:val="Subtitle"/>
    <w:rsid w:val="004B25BB"/>
    <w:rPr>
      <w:rFonts w:ascii="Verdana" w:hAnsi="Verdana" w:cstheme="majorBidi"/>
      <w:b/>
      <w:color w:val="58595B" w:themeColor="text1"/>
      <w:sz w:val="28"/>
      <w:szCs w:val="26"/>
      <w:lang w:eastAsia="en-US"/>
    </w:rPr>
  </w:style>
  <w:style w:type="paragraph" w:styleId="Title">
    <w:name w:val="Title"/>
    <w:basedOn w:val="Normal"/>
    <w:next w:val="Normal"/>
    <w:link w:val="TitleChar"/>
    <w:qFormat/>
    <w:rsid w:val="002452CE"/>
    <w:pPr>
      <w:spacing w:after="200"/>
    </w:pPr>
    <w:rPr>
      <w:b/>
      <w:bCs/>
      <w:color w:val="872445"/>
      <w:sz w:val="72"/>
      <w:szCs w:val="72"/>
    </w:rPr>
  </w:style>
  <w:style w:type="character" w:customStyle="1" w:styleId="TitleChar">
    <w:name w:val="Title Char"/>
    <w:basedOn w:val="DefaultParagraphFont"/>
    <w:link w:val="Title"/>
    <w:rsid w:val="002452CE"/>
    <w:rPr>
      <w:rFonts w:ascii="Verdana" w:hAnsi="Verdana"/>
      <w:b/>
      <w:bCs/>
      <w:color w:val="872445"/>
      <w:sz w:val="72"/>
      <w:szCs w:val="72"/>
      <w:lang w:eastAsia="en-US"/>
    </w:rPr>
  </w:style>
  <w:style w:type="paragraph" w:styleId="NoSpacing">
    <w:name w:val="No Spacing"/>
    <w:link w:val="NoSpacingChar"/>
    <w:qFormat/>
    <w:rsid w:val="004B25BB"/>
    <w:rPr>
      <w:rFonts w:ascii="Verdana" w:hAnsi="Verdana"/>
      <w:noProof/>
      <w:color w:val="484848"/>
      <w:sz w:val="24"/>
      <w:szCs w:val="24"/>
      <w:lang w:eastAsia="en-US"/>
    </w:rPr>
  </w:style>
  <w:style w:type="character" w:styleId="IntenseEmphasis">
    <w:name w:val="Intense Emphasis"/>
    <w:basedOn w:val="DefaultParagraphFont"/>
    <w:uiPriority w:val="21"/>
    <w:rsid w:val="004B25BB"/>
    <w:rPr>
      <w:rFonts w:ascii="Verdana" w:hAnsi="Verdana"/>
      <w:i/>
      <w:iCs/>
      <w:color w:val="484848"/>
      <w:sz w:val="24"/>
    </w:rPr>
  </w:style>
  <w:style w:type="paragraph" w:styleId="IntenseQuote">
    <w:name w:val="Intense Quote"/>
    <w:basedOn w:val="Normal"/>
    <w:next w:val="Normal"/>
    <w:link w:val="IntenseQuoteChar"/>
    <w:uiPriority w:val="30"/>
    <w:rsid w:val="004B25BB"/>
    <w:pPr>
      <w:pBdr>
        <w:top w:val="single" w:sz="4" w:space="10" w:color="85CDDB" w:themeColor="accent1"/>
        <w:bottom w:val="single" w:sz="4" w:space="10" w:color="85CDDB"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B25BB"/>
    <w:rPr>
      <w:rFonts w:ascii="Verdana" w:hAnsi="Verdana"/>
      <w:i/>
      <w:iCs/>
      <w:noProof/>
      <w:color w:val="484848"/>
      <w:sz w:val="24"/>
      <w:szCs w:val="24"/>
      <w:lang w:eastAsia="en-US"/>
    </w:rPr>
  </w:style>
  <w:style w:type="character" w:styleId="IntenseReference">
    <w:name w:val="Intense Reference"/>
    <w:basedOn w:val="DefaultParagraphFont"/>
    <w:uiPriority w:val="32"/>
    <w:rsid w:val="004B25BB"/>
    <w:rPr>
      <w:rFonts w:ascii="Verdana" w:hAnsi="Verdana"/>
      <w:b/>
      <w:bCs/>
      <w:smallCaps/>
      <w:color w:val="484848"/>
      <w:spacing w:val="5"/>
      <w:sz w:val="24"/>
    </w:rPr>
  </w:style>
  <w:style w:type="character" w:customStyle="1" w:styleId="Heading4Char">
    <w:name w:val="Heading 4 Char"/>
    <w:basedOn w:val="DefaultParagraphFont"/>
    <w:link w:val="Heading4"/>
    <w:rsid w:val="00403DA6"/>
    <w:rPr>
      <w:b/>
      <w:bCs/>
      <w:sz w:val="28"/>
      <w:szCs w:val="28"/>
      <w:lang w:eastAsia="en-US"/>
    </w:rPr>
  </w:style>
  <w:style w:type="character" w:customStyle="1" w:styleId="Heading5Char">
    <w:name w:val="Heading 5 Char"/>
    <w:basedOn w:val="DefaultParagraphFont"/>
    <w:link w:val="Heading5"/>
    <w:rsid w:val="00403DA6"/>
    <w:rPr>
      <w:b/>
      <w:bCs/>
      <w:i/>
      <w:iCs/>
      <w:sz w:val="26"/>
      <w:szCs w:val="26"/>
      <w:lang w:eastAsia="en-US"/>
    </w:rPr>
  </w:style>
  <w:style w:type="character" w:customStyle="1" w:styleId="Heading6Char">
    <w:name w:val="Heading 6 Char"/>
    <w:basedOn w:val="DefaultParagraphFont"/>
    <w:link w:val="Heading6"/>
    <w:rsid w:val="00403DA6"/>
    <w:rPr>
      <w:b/>
      <w:bCs/>
      <w:sz w:val="22"/>
      <w:szCs w:val="22"/>
      <w:lang w:eastAsia="en-US"/>
    </w:rPr>
  </w:style>
  <w:style w:type="character" w:customStyle="1" w:styleId="Heading7Char">
    <w:name w:val="Heading 7 Char"/>
    <w:basedOn w:val="DefaultParagraphFont"/>
    <w:link w:val="Heading7"/>
    <w:rsid w:val="00403DA6"/>
    <w:rPr>
      <w:sz w:val="24"/>
      <w:szCs w:val="24"/>
      <w:lang w:eastAsia="en-US"/>
    </w:rPr>
  </w:style>
  <w:style w:type="character" w:customStyle="1" w:styleId="Heading8Char">
    <w:name w:val="Heading 8 Char"/>
    <w:basedOn w:val="DefaultParagraphFont"/>
    <w:link w:val="Heading8"/>
    <w:rsid w:val="00403DA6"/>
    <w:rPr>
      <w:i/>
      <w:iCs/>
      <w:sz w:val="24"/>
      <w:szCs w:val="24"/>
      <w:lang w:eastAsia="en-US"/>
    </w:rPr>
  </w:style>
  <w:style w:type="character" w:customStyle="1" w:styleId="Heading9Char">
    <w:name w:val="Heading 9 Char"/>
    <w:basedOn w:val="DefaultParagraphFont"/>
    <w:link w:val="Heading9"/>
    <w:rsid w:val="00403DA6"/>
    <w:rPr>
      <w:rFonts w:ascii="Arial" w:hAnsi="Arial" w:cs="Arial"/>
      <w:sz w:val="22"/>
      <w:szCs w:val="22"/>
      <w:lang w:eastAsia="en-US"/>
    </w:rPr>
  </w:style>
  <w:style w:type="paragraph" w:customStyle="1" w:styleId="Damanabstractregular">
    <w:name w:val="Daman abstract regular"/>
    <w:basedOn w:val="Normal"/>
    <w:qFormat/>
    <w:rsid w:val="00D97669"/>
    <w:pPr>
      <w:jc w:val="both"/>
    </w:pPr>
    <w:rPr>
      <w:rFonts w:eastAsia="MS PGothic" w:cs="Calibri"/>
      <w:color w:val="696E71"/>
      <w:sz w:val="16"/>
      <w:szCs w:val="16"/>
    </w:rPr>
  </w:style>
  <w:style w:type="paragraph" w:styleId="ListParagraph">
    <w:name w:val="List Paragraph"/>
    <w:aliases w:val="lp1,numbered,FooterText,List Paragraph1,Paragraphe de liste1,Bulletr List Paragraph,列出段落,列出段落1,List Paragraph2,List Paragraph21,Párrafo de lista1,Parágrafo da Lista1,リスト段落1,Listeafsnit1,Use Case List Paragraph,Bullet List,lp11,YC Bulet,b2"/>
    <w:basedOn w:val="Normal"/>
    <w:next w:val="Normal"/>
    <w:link w:val="ListParagraphChar"/>
    <w:uiPriority w:val="34"/>
    <w:qFormat/>
    <w:rsid w:val="006E445E"/>
    <w:pPr>
      <w:spacing w:after="200" w:line="276" w:lineRule="auto"/>
      <w:ind w:left="720"/>
    </w:pPr>
    <w:rPr>
      <w:rFonts w:cs="Arial"/>
      <w:szCs w:val="22"/>
    </w:rPr>
  </w:style>
  <w:style w:type="paragraph" w:styleId="TOC1">
    <w:name w:val="toc 1"/>
    <w:basedOn w:val="Normal"/>
    <w:next w:val="Normal"/>
    <w:link w:val="TOC1Char"/>
    <w:autoRedefine/>
    <w:uiPriority w:val="39"/>
    <w:rsid w:val="00DC29C1"/>
    <w:pPr>
      <w:tabs>
        <w:tab w:val="left" w:pos="720"/>
        <w:tab w:val="right" w:leader="dot" w:pos="10070"/>
      </w:tabs>
      <w:spacing w:before="240" w:after="240"/>
    </w:pPr>
    <w:rPr>
      <w:bCs/>
      <w:noProof/>
      <w:color w:val="003478"/>
      <w:szCs w:val="20"/>
    </w:rPr>
  </w:style>
  <w:style w:type="paragraph" w:styleId="NormalWeb">
    <w:name w:val="Normal (Web)"/>
    <w:basedOn w:val="Normal"/>
    <w:uiPriority w:val="99"/>
    <w:rsid w:val="00403DA6"/>
    <w:pPr>
      <w:spacing w:before="100" w:beforeAutospacing="1" w:after="100" w:afterAutospacing="1"/>
    </w:pPr>
    <w:rPr>
      <w:rFonts w:ascii="Times New Roman" w:hAnsi="Times New Roman"/>
      <w:color w:val="auto"/>
    </w:rPr>
  </w:style>
  <w:style w:type="paragraph" w:styleId="BodyTextIndent">
    <w:name w:val="Body Text Indent"/>
    <w:basedOn w:val="Normal"/>
    <w:link w:val="BodyTextIndentChar"/>
    <w:rsid w:val="00403DA6"/>
    <w:pPr>
      <w:ind w:left="420"/>
    </w:pPr>
    <w:rPr>
      <w:rFonts w:ascii="Times New Roman" w:hAnsi="Times New Roman"/>
      <w:color w:val="auto"/>
      <w:lang w:eastAsia="ar-SA"/>
    </w:rPr>
  </w:style>
  <w:style w:type="character" w:customStyle="1" w:styleId="BodyTextIndentChar">
    <w:name w:val="Body Text Indent Char"/>
    <w:basedOn w:val="DefaultParagraphFont"/>
    <w:link w:val="BodyTextIndent"/>
    <w:rsid w:val="00403DA6"/>
    <w:rPr>
      <w:sz w:val="24"/>
      <w:szCs w:val="24"/>
      <w:lang w:eastAsia="ar-SA"/>
    </w:rPr>
  </w:style>
  <w:style w:type="numbering" w:customStyle="1" w:styleId="Style2">
    <w:name w:val="Style2"/>
    <w:rsid w:val="00403DA6"/>
    <w:pPr>
      <w:numPr>
        <w:numId w:val="2"/>
      </w:numPr>
    </w:pPr>
  </w:style>
  <w:style w:type="numbering" w:customStyle="1" w:styleId="Style1">
    <w:name w:val="Style1"/>
    <w:uiPriority w:val="99"/>
    <w:rsid w:val="00403DA6"/>
    <w:pPr>
      <w:numPr>
        <w:numId w:val="1"/>
      </w:numPr>
    </w:pPr>
  </w:style>
  <w:style w:type="character" w:customStyle="1" w:styleId="FollowedHyperlink1">
    <w:name w:val="FollowedHyperlink1"/>
    <w:basedOn w:val="DefaultParagraphFont"/>
    <w:rsid w:val="00403DA6"/>
    <w:rPr>
      <w:color w:val="800080"/>
      <w:u w:val="single"/>
    </w:rPr>
  </w:style>
  <w:style w:type="paragraph" w:styleId="Revision">
    <w:name w:val="Revision"/>
    <w:hidden/>
    <w:uiPriority w:val="99"/>
    <w:semiHidden/>
    <w:rsid w:val="00403DA6"/>
    <w:rPr>
      <w:sz w:val="24"/>
      <w:szCs w:val="24"/>
      <w:lang w:val="en-US" w:eastAsia="en-US"/>
    </w:rPr>
  </w:style>
  <w:style w:type="character" w:customStyle="1" w:styleId="ListParagraphChar">
    <w:name w:val="List Paragraph Char"/>
    <w:aliases w:val="lp1 Char,numbered Char,FooterText Char,List Paragraph1 Char,Paragraphe de liste1 Char,Bulletr List Paragraph Char,列出段落 Char,列出段落1 Char,List Paragraph2 Char,List Paragraph21 Char,Párrafo de lista1 Char,Parágrafo da Lista1 Char,b2 Char"/>
    <w:link w:val="ListParagraph"/>
    <w:uiPriority w:val="34"/>
    <w:qFormat/>
    <w:locked/>
    <w:rsid w:val="006E445E"/>
    <w:rPr>
      <w:rFonts w:ascii="Verdana" w:hAnsi="Verdana" w:cs="Arial"/>
      <w:color w:val="484848"/>
      <w:szCs w:val="22"/>
      <w:lang w:eastAsia="en-US"/>
    </w:rPr>
  </w:style>
  <w:style w:type="paragraph" w:customStyle="1" w:styleId="null">
    <w:name w:val="null"/>
    <w:basedOn w:val="Normal"/>
    <w:rsid w:val="00403DA6"/>
    <w:pPr>
      <w:spacing w:before="100" w:beforeAutospacing="1" w:after="100" w:afterAutospacing="1"/>
    </w:pPr>
    <w:rPr>
      <w:rFonts w:ascii="Times New Roman" w:eastAsia="Calibri" w:hAnsi="Times New Roman"/>
      <w:color w:val="auto"/>
      <w:lang w:eastAsia="en-GB"/>
    </w:rPr>
  </w:style>
  <w:style w:type="character" w:styleId="UnresolvedMention">
    <w:name w:val="Unresolved Mention"/>
    <w:basedOn w:val="DefaultParagraphFont"/>
    <w:uiPriority w:val="99"/>
    <w:semiHidden/>
    <w:unhideWhenUsed/>
    <w:rsid w:val="00403DA6"/>
    <w:rPr>
      <w:color w:val="605E5C"/>
      <w:shd w:val="clear" w:color="auto" w:fill="E1DFDD"/>
    </w:rPr>
  </w:style>
  <w:style w:type="character" w:styleId="FollowedHyperlink">
    <w:name w:val="FollowedHyperlink"/>
    <w:basedOn w:val="DefaultParagraphFont"/>
    <w:rsid w:val="00403DA6"/>
    <w:rPr>
      <w:color w:val="58595B" w:themeColor="followedHyperlink"/>
      <w:u w:val="single"/>
    </w:rPr>
  </w:style>
  <w:style w:type="paragraph" w:customStyle="1" w:styleId="DamanAbstractBold">
    <w:name w:val="Daman Abstract Bold"/>
    <w:basedOn w:val="Normal"/>
    <w:rsid w:val="00D97669"/>
    <w:pPr>
      <w:jc w:val="both"/>
    </w:pPr>
    <w:rPr>
      <w:rFonts w:eastAsia="MS PGothic" w:cs="Calibri"/>
      <w:b/>
      <w:color w:val="696E71"/>
      <w:sz w:val="16"/>
      <w:szCs w:val="16"/>
    </w:rPr>
  </w:style>
  <w:style w:type="character" w:customStyle="1" w:styleId="HeaderChar">
    <w:name w:val="Header Char"/>
    <w:basedOn w:val="DefaultParagraphFont"/>
    <w:link w:val="Header"/>
    <w:uiPriority w:val="99"/>
    <w:rsid w:val="00B67A4E"/>
    <w:rPr>
      <w:rFonts w:ascii="Verdana" w:hAnsi="Verdana"/>
      <w:noProof/>
      <w:color w:val="484848"/>
      <w:szCs w:val="24"/>
      <w:lang w:eastAsia="en-US"/>
    </w:rPr>
  </w:style>
  <w:style w:type="paragraph" w:styleId="Index1">
    <w:name w:val="index 1"/>
    <w:basedOn w:val="Normal"/>
    <w:next w:val="Normal"/>
    <w:autoRedefine/>
    <w:unhideWhenUsed/>
    <w:rsid w:val="00B67A4E"/>
    <w:pPr>
      <w:widowControl w:val="0"/>
      <w:tabs>
        <w:tab w:val="right" w:leader="dot" w:pos="9360"/>
      </w:tabs>
      <w:suppressAutoHyphens/>
      <w:ind w:left="1440" w:right="720" w:hanging="1440"/>
    </w:pPr>
    <w:rPr>
      <w:rFonts w:ascii="Arial" w:hAnsi="Arial"/>
      <w:color w:val="auto"/>
      <w:sz w:val="22"/>
      <w:szCs w:val="20"/>
    </w:rPr>
  </w:style>
  <w:style w:type="paragraph" w:styleId="Index2">
    <w:name w:val="index 2"/>
    <w:basedOn w:val="Normal"/>
    <w:next w:val="Normal"/>
    <w:autoRedefine/>
    <w:unhideWhenUsed/>
    <w:rsid w:val="00B67A4E"/>
    <w:pPr>
      <w:widowControl w:val="0"/>
      <w:tabs>
        <w:tab w:val="right" w:leader="dot" w:pos="9360"/>
      </w:tabs>
      <w:suppressAutoHyphens/>
      <w:ind w:left="1440" w:right="720" w:hanging="720"/>
    </w:pPr>
    <w:rPr>
      <w:rFonts w:ascii="Courier New" w:hAnsi="Courier New"/>
      <w:color w:val="auto"/>
      <w:szCs w:val="20"/>
    </w:rPr>
  </w:style>
  <w:style w:type="paragraph" w:styleId="TOC2">
    <w:name w:val="toc 2"/>
    <w:basedOn w:val="Normal"/>
    <w:next w:val="Normal"/>
    <w:autoRedefine/>
    <w:uiPriority w:val="39"/>
    <w:unhideWhenUsed/>
    <w:rsid w:val="00DC29C1"/>
    <w:pPr>
      <w:widowControl w:val="0"/>
      <w:tabs>
        <w:tab w:val="left" w:pos="1418"/>
        <w:tab w:val="right" w:leader="dot" w:pos="10080"/>
      </w:tabs>
      <w:suppressAutoHyphens/>
      <w:spacing w:before="120" w:after="120"/>
      <w:ind w:left="1440" w:hanging="720"/>
    </w:pPr>
    <w:rPr>
      <w:rFonts w:eastAsia="Calibri"/>
      <w:noProof/>
      <w:szCs w:val="20"/>
      <w:lang w:eastAsia="en-GB"/>
    </w:rPr>
  </w:style>
  <w:style w:type="paragraph" w:customStyle="1" w:styleId="TOC31">
    <w:name w:val="TOC 31"/>
    <w:basedOn w:val="Normal"/>
    <w:next w:val="Normal"/>
    <w:autoRedefine/>
    <w:uiPriority w:val="39"/>
    <w:unhideWhenUsed/>
    <w:rsid w:val="00B67A4E"/>
    <w:pPr>
      <w:widowControl w:val="0"/>
      <w:tabs>
        <w:tab w:val="left" w:pos="2160"/>
        <w:tab w:val="right" w:leader="dot" w:pos="9360"/>
      </w:tabs>
      <w:suppressAutoHyphens/>
      <w:ind w:left="2160" w:right="720" w:hanging="720"/>
    </w:pPr>
    <w:rPr>
      <w:strike/>
      <w:color w:val="auto"/>
      <w:szCs w:val="20"/>
    </w:rPr>
  </w:style>
  <w:style w:type="paragraph" w:styleId="TOC4">
    <w:name w:val="toc 4"/>
    <w:basedOn w:val="Normal"/>
    <w:next w:val="Normal"/>
    <w:autoRedefine/>
    <w:unhideWhenUsed/>
    <w:rsid w:val="00B67A4E"/>
    <w:pPr>
      <w:widowControl w:val="0"/>
      <w:tabs>
        <w:tab w:val="right" w:leader="dot" w:pos="9360"/>
      </w:tabs>
      <w:suppressAutoHyphens/>
      <w:ind w:left="2880" w:right="720" w:hanging="720"/>
    </w:pPr>
    <w:rPr>
      <w:rFonts w:ascii="Courier New" w:hAnsi="Courier New"/>
      <w:color w:val="auto"/>
      <w:szCs w:val="20"/>
    </w:rPr>
  </w:style>
  <w:style w:type="paragraph" w:styleId="TOC5">
    <w:name w:val="toc 5"/>
    <w:basedOn w:val="Normal"/>
    <w:next w:val="Normal"/>
    <w:autoRedefine/>
    <w:unhideWhenUsed/>
    <w:rsid w:val="00B67A4E"/>
    <w:pPr>
      <w:widowControl w:val="0"/>
      <w:tabs>
        <w:tab w:val="right" w:leader="dot" w:pos="9360"/>
      </w:tabs>
      <w:suppressAutoHyphens/>
      <w:ind w:left="3600" w:right="720" w:hanging="720"/>
    </w:pPr>
    <w:rPr>
      <w:rFonts w:ascii="Courier New" w:hAnsi="Courier New"/>
      <w:color w:val="auto"/>
      <w:szCs w:val="20"/>
    </w:rPr>
  </w:style>
  <w:style w:type="paragraph" w:styleId="TOC6">
    <w:name w:val="toc 6"/>
    <w:basedOn w:val="Normal"/>
    <w:next w:val="Normal"/>
    <w:autoRedefine/>
    <w:unhideWhenUsed/>
    <w:rsid w:val="00B67A4E"/>
    <w:pPr>
      <w:widowControl w:val="0"/>
      <w:tabs>
        <w:tab w:val="right" w:pos="9360"/>
      </w:tabs>
      <w:suppressAutoHyphens/>
      <w:ind w:left="720" w:hanging="720"/>
    </w:pPr>
    <w:rPr>
      <w:rFonts w:ascii="Courier New" w:hAnsi="Courier New"/>
      <w:color w:val="auto"/>
      <w:szCs w:val="20"/>
    </w:rPr>
  </w:style>
  <w:style w:type="paragraph" w:styleId="TOC7">
    <w:name w:val="toc 7"/>
    <w:basedOn w:val="Normal"/>
    <w:next w:val="Normal"/>
    <w:autoRedefine/>
    <w:unhideWhenUsed/>
    <w:rsid w:val="00B67A4E"/>
    <w:pPr>
      <w:widowControl w:val="0"/>
      <w:suppressAutoHyphens/>
      <w:ind w:left="720" w:hanging="720"/>
    </w:pPr>
    <w:rPr>
      <w:rFonts w:ascii="Courier New" w:hAnsi="Courier New"/>
      <w:color w:val="auto"/>
      <w:szCs w:val="20"/>
    </w:rPr>
  </w:style>
  <w:style w:type="paragraph" w:styleId="TOC8">
    <w:name w:val="toc 8"/>
    <w:basedOn w:val="Normal"/>
    <w:next w:val="Normal"/>
    <w:autoRedefine/>
    <w:unhideWhenUsed/>
    <w:rsid w:val="00B67A4E"/>
    <w:pPr>
      <w:widowControl w:val="0"/>
      <w:tabs>
        <w:tab w:val="right" w:pos="9360"/>
      </w:tabs>
      <w:suppressAutoHyphens/>
      <w:ind w:left="720" w:hanging="720"/>
    </w:pPr>
    <w:rPr>
      <w:rFonts w:ascii="Courier New" w:hAnsi="Courier New"/>
      <w:color w:val="auto"/>
      <w:szCs w:val="20"/>
    </w:rPr>
  </w:style>
  <w:style w:type="paragraph" w:styleId="TOC9">
    <w:name w:val="toc 9"/>
    <w:basedOn w:val="Normal"/>
    <w:next w:val="Normal"/>
    <w:autoRedefine/>
    <w:unhideWhenUsed/>
    <w:rsid w:val="00B67A4E"/>
    <w:pPr>
      <w:widowControl w:val="0"/>
      <w:tabs>
        <w:tab w:val="right" w:leader="dot" w:pos="9360"/>
      </w:tabs>
      <w:suppressAutoHyphens/>
      <w:ind w:left="720" w:hanging="720"/>
    </w:pPr>
    <w:rPr>
      <w:rFonts w:ascii="Courier New" w:hAnsi="Courier New"/>
      <w:color w:val="auto"/>
      <w:szCs w:val="20"/>
    </w:rPr>
  </w:style>
  <w:style w:type="paragraph" w:styleId="FootnoteText">
    <w:name w:val="footnote text"/>
    <w:basedOn w:val="Normal"/>
    <w:link w:val="FootnoteTextChar"/>
    <w:unhideWhenUsed/>
    <w:rsid w:val="00B67A4E"/>
    <w:pPr>
      <w:widowControl w:val="0"/>
    </w:pPr>
    <w:rPr>
      <w:rFonts w:ascii="Courier New" w:hAnsi="Courier New"/>
      <w:color w:val="auto"/>
      <w:szCs w:val="20"/>
    </w:rPr>
  </w:style>
  <w:style w:type="character" w:customStyle="1" w:styleId="FootnoteTextChar">
    <w:name w:val="Footnote Text Char"/>
    <w:basedOn w:val="DefaultParagraphFont"/>
    <w:link w:val="FootnoteText"/>
    <w:rsid w:val="00B67A4E"/>
    <w:rPr>
      <w:rFonts w:ascii="Courier New" w:hAnsi="Courier New"/>
      <w:sz w:val="24"/>
      <w:lang w:eastAsia="en-US"/>
    </w:rPr>
  </w:style>
  <w:style w:type="character" w:customStyle="1" w:styleId="CommentTextChar1">
    <w:name w:val="Comment Text Char1"/>
    <w:locked/>
    <w:rsid w:val="00B67A4E"/>
  </w:style>
  <w:style w:type="paragraph" w:styleId="EndnoteText">
    <w:name w:val="endnote text"/>
    <w:basedOn w:val="Normal"/>
    <w:link w:val="EndnoteTextChar"/>
    <w:unhideWhenUsed/>
    <w:rsid w:val="00B67A4E"/>
    <w:pPr>
      <w:widowControl w:val="0"/>
    </w:pPr>
    <w:rPr>
      <w:rFonts w:ascii="Courier New" w:hAnsi="Courier New"/>
      <w:color w:val="auto"/>
      <w:szCs w:val="20"/>
    </w:rPr>
  </w:style>
  <w:style w:type="character" w:customStyle="1" w:styleId="EndnoteTextChar">
    <w:name w:val="Endnote Text Char"/>
    <w:basedOn w:val="DefaultParagraphFont"/>
    <w:link w:val="EndnoteText"/>
    <w:rsid w:val="00B67A4E"/>
    <w:rPr>
      <w:rFonts w:ascii="Courier New" w:hAnsi="Courier New"/>
      <w:sz w:val="24"/>
      <w:lang w:eastAsia="en-US"/>
    </w:rPr>
  </w:style>
  <w:style w:type="paragraph" w:styleId="TOAHeading">
    <w:name w:val="toa heading"/>
    <w:basedOn w:val="Normal"/>
    <w:next w:val="Normal"/>
    <w:unhideWhenUsed/>
    <w:rsid w:val="00B67A4E"/>
    <w:pPr>
      <w:widowControl w:val="0"/>
      <w:tabs>
        <w:tab w:val="right" w:pos="9360"/>
      </w:tabs>
      <w:suppressAutoHyphens/>
    </w:pPr>
    <w:rPr>
      <w:rFonts w:ascii="Courier New" w:hAnsi="Courier New"/>
      <w:color w:val="auto"/>
      <w:szCs w:val="20"/>
    </w:rPr>
  </w:style>
  <w:style w:type="paragraph" w:styleId="List2">
    <w:name w:val="List 2"/>
    <w:basedOn w:val="Normal"/>
    <w:unhideWhenUsed/>
    <w:rsid w:val="00B67A4E"/>
    <w:pPr>
      <w:widowControl w:val="0"/>
      <w:ind w:left="720" w:hanging="360"/>
    </w:pPr>
    <w:rPr>
      <w:rFonts w:ascii="Courier New" w:hAnsi="Courier New"/>
      <w:color w:val="auto"/>
      <w:szCs w:val="20"/>
    </w:rPr>
  </w:style>
  <w:style w:type="paragraph" w:styleId="BodyText">
    <w:name w:val="Body Text"/>
    <w:basedOn w:val="Normal"/>
    <w:link w:val="BodyTextChar"/>
    <w:unhideWhenUsed/>
    <w:rsid w:val="00B67A4E"/>
    <w:pPr>
      <w:widowControl w:val="0"/>
      <w:suppressAutoHyphens/>
      <w:jc w:val="both"/>
    </w:pPr>
    <w:rPr>
      <w:rFonts w:ascii="Arial" w:hAnsi="Arial"/>
      <w:color w:val="auto"/>
      <w:spacing w:val="-3"/>
      <w:szCs w:val="20"/>
    </w:rPr>
  </w:style>
  <w:style w:type="character" w:customStyle="1" w:styleId="BodyTextChar">
    <w:name w:val="Body Text Char"/>
    <w:basedOn w:val="DefaultParagraphFont"/>
    <w:link w:val="BodyText"/>
    <w:rsid w:val="00B67A4E"/>
    <w:rPr>
      <w:rFonts w:ascii="Arial" w:hAnsi="Arial"/>
      <w:spacing w:val="-3"/>
      <w:sz w:val="24"/>
      <w:lang w:eastAsia="en-US"/>
    </w:rPr>
  </w:style>
  <w:style w:type="paragraph" w:styleId="BodyText2">
    <w:name w:val="Body Text 2"/>
    <w:basedOn w:val="Normal"/>
    <w:link w:val="BodyText2Char"/>
    <w:unhideWhenUsed/>
    <w:rsid w:val="00B67A4E"/>
    <w:pPr>
      <w:jc w:val="both"/>
    </w:pPr>
    <w:rPr>
      <w:rFonts w:ascii="Arial" w:hAnsi="Arial"/>
      <w:b/>
      <w:color w:val="auto"/>
      <w:szCs w:val="20"/>
    </w:rPr>
  </w:style>
  <w:style w:type="character" w:customStyle="1" w:styleId="BodyText2Char">
    <w:name w:val="Body Text 2 Char"/>
    <w:basedOn w:val="DefaultParagraphFont"/>
    <w:link w:val="BodyText2"/>
    <w:rsid w:val="00B67A4E"/>
    <w:rPr>
      <w:rFonts w:ascii="Arial" w:hAnsi="Arial"/>
      <w:b/>
      <w:sz w:val="24"/>
      <w:lang w:eastAsia="en-US"/>
    </w:rPr>
  </w:style>
  <w:style w:type="paragraph" w:styleId="BodyText3">
    <w:name w:val="Body Text 3"/>
    <w:basedOn w:val="Normal"/>
    <w:link w:val="BodyText3Char"/>
    <w:unhideWhenUsed/>
    <w:rsid w:val="00B67A4E"/>
    <w:pPr>
      <w:widowControl w:val="0"/>
    </w:pPr>
    <w:rPr>
      <w:rFonts w:ascii="Arial" w:hAnsi="Arial"/>
      <w:b/>
      <w:color w:val="auto"/>
      <w:szCs w:val="20"/>
    </w:rPr>
  </w:style>
  <w:style w:type="character" w:customStyle="1" w:styleId="BodyText3Char">
    <w:name w:val="Body Text 3 Char"/>
    <w:basedOn w:val="DefaultParagraphFont"/>
    <w:link w:val="BodyText3"/>
    <w:rsid w:val="00B67A4E"/>
    <w:rPr>
      <w:rFonts w:ascii="Arial" w:hAnsi="Arial"/>
      <w:b/>
      <w:sz w:val="24"/>
      <w:lang w:eastAsia="en-US"/>
    </w:rPr>
  </w:style>
  <w:style w:type="paragraph" w:styleId="BodyTextIndent2">
    <w:name w:val="Body Text Indent 2"/>
    <w:basedOn w:val="Normal"/>
    <w:link w:val="BodyTextIndent2Char"/>
    <w:unhideWhenUsed/>
    <w:rsid w:val="00B67A4E"/>
    <w:pPr>
      <w:widowControl w:val="0"/>
      <w:suppressAutoHyphens/>
      <w:ind w:left="2160" w:hanging="720"/>
      <w:jc w:val="both"/>
    </w:pPr>
    <w:rPr>
      <w:rFonts w:ascii="Arial" w:hAnsi="Arial"/>
      <w:color w:val="auto"/>
      <w:spacing w:val="-3"/>
      <w:szCs w:val="20"/>
    </w:rPr>
  </w:style>
  <w:style w:type="character" w:customStyle="1" w:styleId="BodyTextIndent2Char">
    <w:name w:val="Body Text Indent 2 Char"/>
    <w:basedOn w:val="DefaultParagraphFont"/>
    <w:link w:val="BodyTextIndent2"/>
    <w:rsid w:val="00B67A4E"/>
    <w:rPr>
      <w:rFonts w:ascii="Arial" w:hAnsi="Arial"/>
      <w:spacing w:val="-3"/>
      <w:sz w:val="24"/>
      <w:lang w:eastAsia="en-US"/>
    </w:rPr>
  </w:style>
  <w:style w:type="paragraph" w:styleId="BodyTextIndent3">
    <w:name w:val="Body Text Indent 3"/>
    <w:basedOn w:val="Normal"/>
    <w:link w:val="BodyTextIndent3Char"/>
    <w:unhideWhenUsed/>
    <w:rsid w:val="00B67A4E"/>
    <w:pPr>
      <w:widowControl w:val="0"/>
      <w:ind w:left="720"/>
      <w:jc w:val="both"/>
    </w:pPr>
    <w:rPr>
      <w:rFonts w:ascii="Arial" w:hAnsi="Arial"/>
      <w:color w:val="auto"/>
      <w:szCs w:val="20"/>
    </w:rPr>
  </w:style>
  <w:style w:type="character" w:customStyle="1" w:styleId="BodyTextIndent3Char">
    <w:name w:val="Body Text Indent 3 Char"/>
    <w:basedOn w:val="DefaultParagraphFont"/>
    <w:link w:val="BodyTextIndent3"/>
    <w:rsid w:val="00B67A4E"/>
    <w:rPr>
      <w:rFonts w:ascii="Arial" w:hAnsi="Arial"/>
      <w:sz w:val="24"/>
      <w:lang w:eastAsia="en-US"/>
    </w:rPr>
  </w:style>
  <w:style w:type="paragraph" w:styleId="BlockText">
    <w:name w:val="Block Text"/>
    <w:basedOn w:val="Normal"/>
    <w:unhideWhenUsed/>
    <w:rsid w:val="00B67A4E"/>
    <w:pPr>
      <w:tabs>
        <w:tab w:val="left" w:pos="720"/>
        <w:tab w:val="left" w:pos="1620"/>
      </w:tabs>
      <w:suppressAutoHyphens/>
      <w:ind w:left="720" w:right="-15"/>
      <w:jc w:val="both"/>
    </w:pPr>
    <w:rPr>
      <w:rFonts w:ascii="Arial" w:hAnsi="Arial"/>
      <w:color w:val="auto"/>
      <w:spacing w:val="-3"/>
      <w:szCs w:val="20"/>
    </w:rPr>
  </w:style>
  <w:style w:type="paragraph" w:styleId="DocumentMap">
    <w:name w:val="Document Map"/>
    <w:basedOn w:val="Normal"/>
    <w:link w:val="DocumentMapChar"/>
    <w:unhideWhenUsed/>
    <w:rsid w:val="00B67A4E"/>
    <w:pPr>
      <w:widowControl w:val="0"/>
      <w:shd w:val="clear" w:color="auto" w:fill="000080"/>
    </w:pPr>
    <w:rPr>
      <w:rFonts w:ascii="Tahoma" w:hAnsi="Tahoma"/>
      <w:color w:val="auto"/>
      <w:szCs w:val="20"/>
    </w:rPr>
  </w:style>
  <w:style w:type="character" w:customStyle="1" w:styleId="DocumentMapChar">
    <w:name w:val="Document Map Char"/>
    <w:basedOn w:val="DefaultParagraphFont"/>
    <w:link w:val="DocumentMap"/>
    <w:rsid w:val="00B67A4E"/>
    <w:rPr>
      <w:rFonts w:ascii="Tahoma" w:hAnsi="Tahoma"/>
      <w:sz w:val="24"/>
      <w:shd w:val="clear" w:color="auto" w:fill="000080"/>
      <w:lang w:eastAsia="en-US"/>
    </w:rPr>
  </w:style>
  <w:style w:type="paragraph" w:customStyle="1" w:styleId="Document1">
    <w:name w:val="Document 1"/>
    <w:rsid w:val="00B67A4E"/>
    <w:pPr>
      <w:keepNext/>
      <w:keepLines/>
      <w:widowControl w:val="0"/>
      <w:tabs>
        <w:tab w:val="left" w:pos="-720"/>
      </w:tabs>
      <w:suppressAutoHyphens/>
    </w:pPr>
    <w:rPr>
      <w:rFonts w:ascii="Courier New" w:hAnsi="Courier New"/>
      <w:sz w:val="24"/>
      <w:lang w:val="en-US" w:eastAsia="en-US"/>
    </w:rPr>
  </w:style>
  <w:style w:type="paragraph" w:customStyle="1" w:styleId="Blockline">
    <w:name w:val="Block line"/>
    <w:basedOn w:val="Normal"/>
    <w:rsid w:val="00B67A4E"/>
    <w:rPr>
      <w:rFonts w:ascii="Times New Roman" w:hAnsi="Times New Roman"/>
      <w:color w:val="auto"/>
      <w:szCs w:val="20"/>
    </w:rPr>
  </w:style>
  <w:style w:type="paragraph" w:customStyle="1" w:styleId="PW-Headers">
    <w:name w:val="PW - Headers"/>
    <w:basedOn w:val="Normal"/>
    <w:rsid w:val="00B67A4E"/>
    <w:pPr>
      <w:tabs>
        <w:tab w:val="left" w:pos="1620"/>
      </w:tabs>
      <w:suppressAutoHyphens/>
      <w:ind w:right="-15"/>
      <w:jc w:val="center"/>
    </w:pPr>
    <w:rPr>
      <w:rFonts w:ascii="Arial" w:hAnsi="Arial" w:cs="Arial"/>
      <w:b/>
      <w:color w:val="auto"/>
      <w:sz w:val="18"/>
      <w:szCs w:val="18"/>
    </w:rPr>
  </w:style>
  <w:style w:type="character" w:styleId="LineNumber">
    <w:name w:val="line number"/>
    <w:unhideWhenUsed/>
    <w:rsid w:val="00B67A4E"/>
    <w:rPr>
      <w:rFonts w:ascii="Times New Roman" w:hAnsi="Times New Roman" w:cs="Times New Roman" w:hint="default"/>
    </w:rPr>
  </w:style>
  <w:style w:type="character" w:styleId="PageNumber">
    <w:name w:val="page number"/>
    <w:unhideWhenUsed/>
    <w:rsid w:val="00B67A4E"/>
    <w:rPr>
      <w:rFonts w:ascii="Times New Roman" w:hAnsi="Times New Roman" w:cs="Times New Roman" w:hint="default"/>
      <w:sz w:val="20"/>
    </w:rPr>
  </w:style>
  <w:style w:type="character" w:customStyle="1" w:styleId="Heading">
    <w:name w:val="Heading"/>
    <w:rsid w:val="00B67A4E"/>
    <w:rPr>
      <w:rFonts w:ascii="Times New Roman" w:hAnsi="Times New Roman" w:cs="Times New Roman" w:hint="default"/>
      <w:sz w:val="20"/>
    </w:rPr>
  </w:style>
  <w:style w:type="character" w:customStyle="1" w:styleId="RightPar">
    <w:name w:val="Right Par"/>
    <w:rsid w:val="00B67A4E"/>
    <w:rPr>
      <w:rFonts w:ascii="Times New Roman" w:hAnsi="Times New Roman" w:cs="Times New Roman" w:hint="default"/>
      <w:sz w:val="20"/>
    </w:rPr>
  </w:style>
  <w:style w:type="character" w:customStyle="1" w:styleId="Bibliogrphy">
    <w:name w:val="Bibliogrphy"/>
    <w:rsid w:val="00B67A4E"/>
    <w:rPr>
      <w:rFonts w:ascii="Times New Roman" w:hAnsi="Times New Roman" w:cs="Times New Roman" w:hint="default"/>
      <w:sz w:val="20"/>
    </w:rPr>
  </w:style>
  <w:style w:type="character" w:customStyle="1" w:styleId="Subheading">
    <w:name w:val="Subheading"/>
    <w:rsid w:val="00B67A4E"/>
    <w:rPr>
      <w:rFonts w:ascii="Times New Roman" w:hAnsi="Times New Roman" w:cs="Times New Roman" w:hint="default"/>
      <w:sz w:val="20"/>
    </w:rPr>
  </w:style>
  <w:style w:type="character" w:customStyle="1" w:styleId="Document8">
    <w:name w:val="Document 8"/>
    <w:rsid w:val="00B67A4E"/>
    <w:rPr>
      <w:rFonts w:ascii="Times New Roman" w:hAnsi="Times New Roman" w:cs="Times New Roman" w:hint="default"/>
      <w:sz w:val="20"/>
    </w:rPr>
  </w:style>
  <w:style w:type="character" w:customStyle="1" w:styleId="Document4">
    <w:name w:val="Document 4"/>
    <w:rsid w:val="00B67A4E"/>
    <w:rPr>
      <w:rFonts w:ascii="Times New Roman" w:hAnsi="Times New Roman" w:cs="Times New Roman" w:hint="default"/>
      <w:b/>
      <w:bCs w:val="0"/>
      <w:i/>
      <w:iCs w:val="0"/>
    </w:rPr>
  </w:style>
  <w:style w:type="character" w:customStyle="1" w:styleId="Document6">
    <w:name w:val="Document 6"/>
    <w:rsid w:val="00B67A4E"/>
    <w:rPr>
      <w:rFonts w:ascii="Times New Roman" w:hAnsi="Times New Roman" w:cs="Times New Roman" w:hint="default"/>
      <w:sz w:val="20"/>
    </w:rPr>
  </w:style>
  <w:style w:type="character" w:customStyle="1" w:styleId="Document5">
    <w:name w:val="Document 5"/>
    <w:rsid w:val="00B67A4E"/>
    <w:rPr>
      <w:rFonts w:ascii="Times New Roman" w:hAnsi="Times New Roman" w:cs="Times New Roman" w:hint="default"/>
      <w:sz w:val="20"/>
    </w:rPr>
  </w:style>
  <w:style w:type="character" w:customStyle="1" w:styleId="Document2">
    <w:name w:val="Document 2"/>
    <w:rsid w:val="00B67A4E"/>
    <w:rPr>
      <w:rFonts w:ascii="Courier New" w:hAnsi="Courier New" w:cs="Times New Roman" w:hint="default"/>
    </w:rPr>
  </w:style>
  <w:style w:type="character" w:customStyle="1" w:styleId="Document7">
    <w:name w:val="Document 7"/>
    <w:rsid w:val="00B67A4E"/>
    <w:rPr>
      <w:rFonts w:ascii="Times New Roman" w:hAnsi="Times New Roman" w:cs="Times New Roman" w:hint="default"/>
      <w:sz w:val="20"/>
    </w:rPr>
  </w:style>
  <w:style w:type="character" w:customStyle="1" w:styleId="RightPar1">
    <w:name w:val="Right Par 1"/>
    <w:rsid w:val="00B67A4E"/>
    <w:rPr>
      <w:rFonts w:ascii="Times New Roman" w:hAnsi="Times New Roman" w:cs="Times New Roman" w:hint="default"/>
      <w:sz w:val="20"/>
    </w:rPr>
  </w:style>
  <w:style w:type="character" w:customStyle="1" w:styleId="RightPar2">
    <w:name w:val="Right Par 2"/>
    <w:rsid w:val="00B67A4E"/>
    <w:rPr>
      <w:rFonts w:ascii="Times New Roman" w:hAnsi="Times New Roman" w:cs="Times New Roman" w:hint="default"/>
      <w:sz w:val="20"/>
    </w:rPr>
  </w:style>
  <w:style w:type="character" w:customStyle="1" w:styleId="Document3">
    <w:name w:val="Document 3"/>
    <w:rsid w:val="00B67A4E"/>
    <w:rPr>
      <w:rFonts w:ascii="Courier New" w:hAnsi="Courier New" w:cs="Times New Roman" w:hint="default"/>
    </w:rPr>
  </w:style>
  <w:style w:type="character" w:customStyle="1" w:styleId="RightPar3">
    <w:name w:val="Right Par 3"/>
    <w:rsid w:val="00B67A4E"/>
    <w:rPr>
      <w:rFonts w:ascii="Times New Roman" w:hAnsi="Times New Roman" w:cs="Times New Roman" w:hint="default"/>
      <w:sz w:val="20"/>
    </w:rPr>
  </w:style>
  <w:style w:type="character" w:customStyle="1" w:styleId="RightPar4">
    <w:name w:val="Right Par 4"/>
    <w:rsid w:val="00B67A4E"/>
    <w:rPr>
      <w:rFonts w:ascii="Times New Roman" w:hAnsi="Times New Roman" w:cs="Times New Roman" w:hint="default"/>
      <w:sz w:val="20"/>
    </w:rPr>
  </w:style>
  <w:style w:type="character" w:customStyle="1" w:styleId="RightPar5">
    <w:name w:val="Right Par 5"/>
    <w:rsid w:val="00B67A4E"/>
    <w:rPr>
      <w:rFonts w:ascii="Times New Roman" w:hAnsi="Times New Roman" w:cs="Times New Roman" w:hint="default"/>
      <w:sz w:val="20"/>
    </w:rPr>
  </w:style>
  <w:style w:type="character" w:customStyle="1" w:styleId="RightPar6">
    <w:name w:val="Right Par 6"/>
    <w:rsid w:val="00B67A4E"/>
    <w:rPr>
      <w:rFonts w:ascii="Times New Roman" w:hAnsi="Times New Roman" w:cs="Times New Roman" w:hint="default"/>
      <w:sz w:val="20"/>
    </w:rPr>
  </w:style>
  <w:style w:type="character" w:customStyle="1" w:styleId="RightPar7">
    <w:name w:val="Right Par 7"/>
    <w:rsid w:val="00B67A4E"/>
    <w:rPr>
      <w:rFonts w:ascii="Times New Roman" w:hAnsi="Times New Roman" w:cs="Times New Roman" w:hint="default"/>
      <w:sz w:val="20"/>
    </w:rPr>
  </w:style>
  <w:style w:type="character" w:customStyle="1" w:styleId="RightPar8">
    <w:name w:val="Right Par 8"/>
    <w:rsid w:val="00B67A4E"/>
    <w:rPr>
      <w:rFonts w:ascii="Times New Roman" w:hAnsi="Times New Roman" w:cs="Times New Roman" w:hint="default"/>
      <w:sz w:val="20"/>
    </w:rPr>
  </w:style>
  <w:style w:type="character" w:customStyle="1" w:styleId="DocInit">
    <w:name w:val="Doc Init"/>
    <w:rsid w:val="00B67A4E"/>
    <w:rPr>
      <w:rFonts w:ascii="Times New Roman" w:hAnsi="Times New Roman" w:cs="Times New Roman" w:hint="default"/>
      <w:sz w:val="20"/>
    </w:rPr>
  </w:style>
  <w:style w:type="character" w:customStyle="1" w:styleId="TechInit">
    <w:name w:val="Tech Init"/>
    <w:rsid w:val="00B67A4E"/>
    <w:rPr>
      <w:rFonts w:ascii="Courier New" w:hAnsi="Courier New" w:cs="Times New Roman" w:hint="default"/>
    </w:rPr>
  </w:style>
  <w:style w:type="character" w:customStyle="1" w:styleId="Technical5">
    <w:name w:val="Technical 5"/>
    <w:rsid w:val="00B67A4E"/>
    <w:rPr>
      <w:rFonts w:ascii="Times New Roman" w:hAnsi="Times New Roman" w:cs="Times New Roman" w:hint="default"/>
      <w:sz w:val="20"/>
    </w:rPr>
  </w:style>
  <w:style w:type="character" w:customStyle="1" w:styleId="Technical6">
    <w:name w:val="Technical 6"/>
    <w:rsid w:val="00B67A4E"/>
    <w:rPr>
      <w:rFonts w:ascii="Times New Roman" w:hAnsi="Times New Roman" w:cs="Times New Roman" w:hint="default"/>
      <w:sz w:val="20"/>
    </w:rPr>
  </w:style>
  <w:style w:type="character" w:customStyle="1" w:styleId="Technical2">
    <w:name w:val="Technical 2"/>
    <w:rsid w:val="00B67A4E"/>
    <w:rPr>
      <w:rFonts w:ascii="Courier New" w:hAnsi="Courier New" w:cs="Times New Roman" w:hint="default"/>
    </w:rPr>
  </w:style>
  <w:style w:type="character" w:customStyle="1" w:styleId="Technical3">
    <w:name w:val="Technical 3"/>
    <w:rsid w:val="00B67A4E"/>
    <w:rPr>
      <w:rFonts w:ascii="Courier New" w:hAnsi="Courier New" w:cs="Times New Roman" w:hint="default"/>
    </w:rPr>
  </w:style>
  <w:style w:type="character" w:customStyle="1" w:styleId="Technical4">
    <w:name w:val="Technical 4"/>
    <w:rsid w:val="00B67A4E"/>
    <w:rPr>
      <w:rFonts w:ascii="Times New Roman" w:hAnsi="Times New Roman" w:cs="Times New Roman" w:hint="default"/>
      <w:sz w:val="20"/>
    </w:rPr>
  </w:style>
  <w:style w:type="character" w:customStyle="1" w:styleId="Technical1">
    <w:name w:val="Technical 1"/>
    <w:rsid w:val="00B67A4E"/>
    <w:rPr>
      <w:rFonts w:ascii="Courier New" w:hAnsi="Courier New" w:cs="Times New Roman" w:hint="default"/>
    </w:rPr>
  </w:style>
  <w:style w:type="character" w:customStyle="1" w:styleId="Technical7">
    <w:name w:val="Technical 7"/>
    <w:rsid w:val="00B67A4E"/>
    <w:rPr>
      <w:rFonts w:ascii="Times New Roman" w:hAnsi="Times New Roman" w:cs="Times New Roman" w:hint="default"/>
      <w:sz w:val="20"/>
    </w:rPr>
  </w:style>
  <w:style w:type="character" w:customStyle="1" w:styleId="Technical8">
    <w:name w:val="Technical 8"/>
    <w:rsid w:val="00B67A4E"/>
    <w:rPr>
      <w:rFonts w:ascii="Times New Roman" w:hAnsi="Times New Roman" w:cs="Times New Roman" w:hint="default"/>
      <w:sz w:val="20"/>
    </w:rPr>
  </w:style>
  <w:style w:type="character" w:customStyle="1" w:styleId="11">
    <w:name w:val="1 1"/>
    <w:rsid w:val="00B67A4E"/>
    <w:rPr>
      <w:rFonts w:ascii="Times New Roman" w:hAnsi="Times New Roman" w:cs="Times New Roman" w:hint="default"/>
      <w:sz w:val="20"/>
    </w:rPr>
  </w:style>
  <w:style w:type="character" w:customStyle="1" w:styleId="12">
    <w:name w:val="1 2"/>
    <w:rsid w:val="00B67A4E"/>
    <w:rPr>
      <w:rFonts w:ascii="Times New Roman" w:hAnsi="Times New Roman" w:cs="Times New Roman" w:hint="default"/>
      <w:sz w:val="20"/>
    </w:rPr>
  </w:style>
  <w:style w:type="character" w:customStyle="1" w:styleId="13">
    <w:name w:val="1 3"/>
    <w:rsid w:val="00B67A4E"/>
    <w:rPr>
      <w:rFonts w:ascii="Times New Roman" w:hAnsi="Times New Roman" w:cs="Times New Roman" w:hint="default"/>
      <w:sz w:val="20"/>
    </w:rPr>
  </w:style>
  <w:style w:type="character" w:customStyle="1" w:styleId="14">
    <w:name w:val="1 4"/>
    <w:rsid w:val="00B67A4E"/>
    <w:rPr>
      <w:rFonts w:ascii="Times New Roman" w:hAnsi="Times New Roman" w:cs="Times New Roman" w:hint="default"/>
      <w:sz w:val="20"/>
    </w:rPr>
  </w:style>
  <w:style w:type="character" w:customStyle="1" w:styleId="15">
    <w:name w:val="1 5"/>
    <w:rsid w:val="00B67A4E"/>
    <w:rPr>
      <w:rFonts w:ascii="Times New Roman" w:hAnsi="Times New Roman" w:cs="Times New Roman" w:hint="default"/>
      <w:sz w:val="20"/>
    </w:rPr>
  </w:style>
  <w:style w:type="character" w:customStyle="1" w:styleId="16">
    <w:name w:val="1 6"/>
    <w:rsid w:val="00B67A4E"/>
    <w:rPr>
      <w:rFonts w:ascii="Times New Roman" w:hAnsi="Times New Roman" w:cs="Times New Roman" w:hint="default"/>
      <w:sz w:val="20"/>
    </w:rPr>
  </w:style>
  <w:style w:type="character" w:customStyle="1" w:styleId="17">
    <w:name w:val="1 7"/>
    <w:rsid w:val="00B67A4E"/>
    <w:rPr>
      <w:rFonts w:ascii="Times New Roman" w:hAnsi="Times New Roman" w:cs="Times New Roman" w:hint="default"/>
      <w:sz w:val="20"/>
    </w:rPr>
  </w:style>
  <w:style w:type="character" w:customStyle="1" w:styleId="18">
    <w:name w:val="1 8"/>
    <w:rsid w:val="00B67A4E"/>
    <w:rPr>
      <w:rFonts w:ascii="Times New Roman" w:hAnsi="Times New Roman" w:cs="Times New Roman" w:hint="default"/>
      <w:sz w:val="20"/>
    </w:rPr>
  </w:style>
  <w:style w:type="character" w:customStyle="1" w:styleId="EquationCaption">
    <w:name w:val="_Equation Caption"/>
    <w:rsid w:val="00B67A4E"/>
    <w:rPr>
      <w:sz w:val="20"/>
    </w:rPr>
  </w:style>
  <w:style w:type="character" w:customStyle="1" w:styleId="CharChar22">
    <w:name w:val="Char Char22"/>
    <w:locked/>
    <w:rsid w:val="00B67A4E"/>
    <w:rPr>
      <w:rFonts w:ascii="Arial" w:hAnsi="Arial" w:cs="Times New Roman" w:hint="default"/>
      <w:spacing w:val="-3"/>
      <w:sz w:val="32"/>
      <w:lang w:val="en-US" w:eastAsia="en-US" w:bidi="ar-SA"/>
    </w:rPr>
  </w:style>
  <w:style w:type="character" w:customStyle="1" w:styleId="longtext1">
    <w:name w:val="long_text1"/>
    <w:rsid w:val="00B67A4E"/>
    <w:rPr>
      <w:sz w:val="13"/>
      <w:szCs w:val="13"/>
    </w:rPr>
  </w:style>
  <w:style w:type="character" w:customStyle="1" w:styleId="CharChar2">
    <w:name w:val="Char Char2"/>
    <w:semiHidden/>
    <w:locked/>
    <w:rsid w:val="00B67A4E"/>
    <w:rPr>
      <w:lang w:val="en-US" w:eastAsia="en-US" w:bidi="ar-SA"/>
    </w:rPr>
  </w:style>
  <w:style w:type="character" w:customStyle="1" w:styleId="longtext">
    <w:name w:val="long_text"/>
    <w:basedOn w:val="DefaultParagraphFont"/>
    <w:rsid w:val="00B67A4E"/>
  </w:style>
  <w:style w:type="character" w:customStyle="1" w:styleId="hps">
    <w:name w:val="hps"/>
    <w:basedOn w:val="DefaultParagraphFont"/>
    <w:rsid w:val="00B67A4E"/>
  </w:style>
  <w:style w:type="character" w:customStyle="1" w:styleId="null1">
    <w:name w:val="null1"/>
    <w:basedOn w:val="DefaultParagraphFont"/>
    <w:rsid w:val="00B67A4E"/>
  </w:style>
  <w:style w:type="table" w:customStyle="1" w:styleId="GridTable5Dark-Accent21">
    <w:name w:val="Grid Table 5 Dark - Accent 21"/>
    <w:basedOn w:val="TableNormal"/>
    <w:next w:val="GridTable5Dark-Accent2"/>
    <w:uiPriority w:val="50"/>
    <w:rsid w:val="00B67A4E"/>
    <w:rPr>
      <w:lang w:val="en-US"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4-Accent21">
    <w:name w:val="Grid Table 4 - Accent 21"/>
    <w:basedOn w:val="TableNormal"/>
    <w:next w:val="GridTable4-Accent2"/>
    <w:uiPriority w:val="49"/>
    <w:rsid w:val="00B67A4E"/>
    <w:rPr>
      <w:rFonts w:ascii="Verdana" w:eastAsia="Calibri" w:hAnsi="Verdana" w:cs="Verdana"/>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TOCHeading1">
    <w:name w:val="TOC Heading1"/>
    <w:basedOn w:val="TOC1"/>
    <w:next w:val="Normal"/>
    <w:link w:val="TOCHeading1Char"/>
    <w:uiPriority w:val="39"/>
    <w:unhideWhenUsed/>
    <w:qFormat/>
    <w:rsid w:val="007F19B3"/>
    <w:rPr>
      <w:b/>
      <w:bCs w:val="0"/>
    </w:rPr>
  </w:style>
  <w:style w:type="table" w:styleId="GridTable5Dark-Accent2">
    <w:name w:val="Grid Table 5 Dark Accent 2"/>
    <w:basedOn w:val="TableNormal"/>
    <w:uiPriority w:val="50"/>
    <w:rsid w:val="00B67A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9" w:themeFill="accent2"/>
      </w:tcPr>
    </w:tblStylePr>
    <w:tblStylePr w:type="band1Vert">
      <w:tblPr/>
      <w:tcPr>
        <w:shd w:val="clear" w:color="auto" w:fill="75FFF4" w:themeFill="accent2" w:themeFillTint="66"/>
      </w:tcPr>
    </w:tblStylePr>
    <w:tblStylePr w:type="band1Horz">
      <w:tblPr/>
      <w:tcPr>
        <w:shd w:val="clear" w:color="auto" w:fill="75FFF4" w:themeFill="accent2" w:themeFillTint="66"/>
      </w:tcPr>
    </w:tblStylePr>
  </w:style>
  <w:style w:type="table" w:styleId="GridTable4-Accent2">
    <w:name w:val="Grid Table 4 Accent 2"/>
    <w:basedOn w:val="TableNormal"/>
    <w:uiPriority w:val="49"/>
    <w:rsid w:val="00B67A4E"/>
    <w:tblPr>
      <w:tblStyleRowBandSize w:val="1"/>
      <w:tblStyleColBandSize w:val="1"/>
      <w:tblBorders>
        <w:top w:val="single" w:sz="4" w:space="0" w:color="30FFEF" w:themeColor="accent2" w:themeTint="99"/>
        <w:left w:val="single" w:sz="4" w:space="0" w:color="30FFEF" w:themeColor="accent2" w:themeTint="99"/>
        <w:bottom w:val="single" w:sz="4" w:space="0" w:color="30FFEF" w:themeColor="accent2" w:themeTint="99"/>
        <w:right w:val="single" w:sz="4" w:space="0" w:color="30FFEF" w:themeColor="accent2" w:themeTint="99"/>
        <w:insideH w:val="single" w:sz="4" w:space="0" w:color="30FFEF" w:themeColor="accent2" w:themeTint="99"/>
        <w:insideV w:val="single" w:sz="4" w:space="0" w:color="30FFEF" w:themeColor="accent2" w:themeTint="99"/>
      </w:tblBorders>
    </w:tblPr>
    <w:tblStylePr w:type="firstRow">
      <w:rPr>
        <w:b/>
        <w:bCs/>
        <w:color w:val="FFFFFF" w:themeColor="background1"/>
      </w:rPr>
      <w:tblPr/>
      <w:tcPr>
        <w:tcBorders>
          <w:top w:val="single" w:sz="4" w:space="0" w:color="00A599" w:themeColor="accent2"/>
          <w:left w:val="single" w:sz="4" w:space="0" w:color="00A599" w:themeColor="accent2"/>
          <w:bottom w:val="single" w:sz="4" w:space="0" w:color="00A599" w:themeColor="accent2"/>
          <w:right w:val="single" w:sz="4" w:space="0" w:color="00A599" w:themeColor="accent2"/>
          <w:insideH w:val="nil"/>
          <w:insideV w:val="nil"/>
        </w:tcBorders>
        <w:shd w:val="clear" w:color="auto" w:fill="00A599" w:themeFill="accent2"/>
      </w:tcPr>
    </w:tblStylePr>
    <w:tblStylePr w:type="lastRow">
      <w:rPr>
        <w:b/>
        <w:bCs/>
      </w:rPr>
      <w:tblPr/>
      <w:tcPr>
        <w:tcBorders>
          <w:top w:val="double" w:sz="4" w:space="0" w:color="00A599" w:themeColor="accent2"/>
        </w:tcBorders>
      </w:tcPr>
    </w:tblStylePr>
    <w:tblStylePr w:type="firstCol">
      <w:rPr>
        <w:b/>
        <w:bCs/>
      </w:rPr>
    </w:tblStylePr>
    <w:tblStylePr w:type="lastCol">
      <w:rPr>
        <w:b/>
        <w:bCs/>
      </w:rPr>
    </w:tblStylePr>
    <w:tblStylePr w:type="band1Vert">
      <w:tblPr/>
      <w:tcPr>
        <w:shd w:val="clear" w:color="auto" w:fill="BAFFF9" w:themeFill="accent2" w:themeFillTint="33"/>
      </w:tcPr>
    </w:tblStylePr>
    <w:tblStylePr w:type="band1Horz">
      <w:tblPr/>
      <w:tcPr>
        <w:shd w:val="clear" w:color="auto" w:fill="BAFFF9" w:themeFill="accent2" w:themeFillTint="33"/>
      </w:tcPr>
    </w:tblStylePr>
  </w:style>
  <w:style w:type="paragraph" w:styleId="TOCHeading">
    <w:name w:val="TOC Heading"/>
    <w:basedOn w:val="Heading1"/>
    <w:next w:val="Normal"/>
    <w:uiPriority w:val="39"/>
    <w:unhideWhenUsed/>
    <w:qFormat/>
    <w:rsid w:val="00E319A4"/>
    <w:pPr>
      <w:keepNext/>
      <w:keepLines/>
      <w:spacing w:before="240" w:line="259" w:lineRule="auto"/>
      <w:jc w:val="left"/>
      <w:outlineLvl w:val="9"/>
    </w:pPr>
    <w:rPr>
      <w:rFonts w:eastAsiaTheme="majorEastAsia" w:cstheme="majorBidi"/>
      <w:bCs w:val="0"/>
      <w:szCs w:val="32"/>
      <w:lang w:val="en-US"/>
    </w:rPr>
  </w:style>
  <w:style w:type="paragraph" w:styleId="TOC3">
    <w:name w:val="toc 3"/>
    <w:basedOn w:val="Normal"/>
    <w:next w:val="Normal"/>
    <w:autoRedefine/>
    <w:uiPriority w:val="39"/>
    <w:rsid w:val="007F19B3"/>
    <w:pPr>
      <w:spacing w:after="100"/>
      <w:ind w:left="400"/>
    </w:pPr>
  </w:style>
  <w:style w:type="paragraph" w:customStyle="1" w:styleId="TOCheading2">
    <w:name w:val="TOC heading 2"/>
    <w:basedOn w:val="TOC2"/>
    <w:link w:val="TOCheading2Char"/>
    <w:qFormat/>
    <w:rsid w:val="00F916A7"/>
    <w:pPr>
      <w:ind w:left="720" w:hanging="432"/>
    </w:pPr>
  </w:style>
  <w:style w:type="character" w:customStyle="1" w:styleId="TOC1Char">
    <w:name w:val="TOC 1 Char"/>
    <w:basedOn w:val="DefaultParagraphFont"/>
    <w:link w:val="TOC1"/>
    <w:uiPriority w:val="39"/>
    <w:rsid w:val="00DC29C1"/>
    <w:rPr>
      <w:rFonts w:ascii="Verdana" w:hAnsi="Verdana"/>
      <w:bCs/>
      <w:noProof/>
      <w:color w:val="003478"/>
      <w:sz w:val="24"/>
      <w:lang w:eastAsia="en-US"/>
    </w:rPr>
  </w:style>
  <w:style w:type="character" w:customStyle="1" w:styleId="TOCHeading1Char">
    <w:name w:val="TOC Heading1 Char"/>
    <w:basedOn w:val="TOC1Char"/>
    <w:link w:val="TOCHeading1"/>
    <w:uiPriority w:val="39"/>
    <w:rsid w:val="000B18D6"/>
    <w:rPr>
      <w:rFonts w:ascii="Verdana" w:hAnsi="Verdana"/>
      <w:b/>
      <w:bCs w:val="0"/>
      <w:noProof/>
      <w:color w:val="003478"/>
      <w:sz w:val="24"/>
      <w:lang w:eastAsia="en-US"/>
    </w:rPr>
  </w:style>
  <w:style w:type="character" w:customStyle="1" w:styleId="TOCheading2Char">
    <w:name w:val="TOC heading 2 Char"/>
    <w:basedOn w:val="TOCHeading1Char"/>
    <w:link w:val="TOCheading2"/>
    <w:rsid w:val="00F916A7"/>
    <w:rPr>
      <w:rFonts w:ascii="Verdana" w:eastAsia="Calibri" w:hAnsi="Verdana"/>
      <w:b w:val="0"/>
      <w:bCs w:val="0"/>
      <w:noProof/>
      <w:color w:val="484848"/>
      <w:sz w:val="24"/>
      <w:lang w:eastAsia="en-US"/>
    </w:rPr>
  </w:style>
  <w:style w:type="numbering" w:customStyle="1" w:styleId="Style11">
    <w:name w:val="Style11"/>
    <w:uiPriority w:val="99"/>
    <w:rsid w:val="00320657"/>
    <w:pPr>
      <w:numPr>
        <w:numId w:val="3"/>
      </w:numPr>
    </w:pPr>
  </w:style>
  <w:style w:type="table" w:customStyle="1" w:styleId="GridTable1Light1">
    <w:name w:val="Grid Table 1 Light1"/>
    <w:basedOn w:val="TableNormal"/>
    <w:next w:val="GridTable1Light"/>
    <w:uiPriority w:val="46"/>
    <w:rsid w:val="00320657"/>
    <w:rPr>
      <w:rFonts w:ascii="Verdana" w:eastAsia="Calibri" w:hAnsi="Verdana" w:cs="Verdana"/>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4">
    <w:name w:val="[Normal]4"/>
    <w:basedOn w:val="Normal"/>
    <w:rsid w:val="00320657"/>
    <w:pPr>
      <w:autoSpaceDE w:val="0"/>
      <w:autoSpaceDN w:val="0"/>
    </w:pPr>
    <w:rPr>
      <w:rFonts w:ascii="Times New Roman" w:eastAsia="Calibri" w:hAnsi="Times New Roman"/>
      <w:color w:val="auto"/>
      <w:lang w:val="en-US"/>
    </w:rPr>
  </w:style>
  <w:style w:type="character" w:styleId="EndnoteReference">
    <w:name w:val="endnote reference"/>
    <w:basedOn w:val="DefaultParagraphFont"/>
    <w:unhideWhenUsed/>
    <w:rsid w:val="00320657"/>
    <w:rPr>
      <w:vertAlign w:val="superscript"/>
    </w:rPr>
  </w:style>
  <w:style w:type="table" w:styleId="GridTable1Light">
    <w:name w:val="Grid Table 1 Light"/>
    <w:basedOn w:val="TableNormal"/>
    <w:uiPriority w:val="46"/>
    <w:rsid w:val="00320657"/>
    <w:tblPr>
      <w:tblStyleRowBandSize w:val="1"/>
      <w:tblStyleColBandSize w:val="1"/>
      <w:tblBorders>
        <w:top w:val="single" w:sz="4" w:space="0" w:color="BBBCBD" w:themeColor="text1" w:themeTint="66"/>
        <w:left w:val="single" w:sz="4" w:space="0" w:color="BBBCBD" w:themeColor="text1" w:themeTint="66"/>
        <w:bottom w:val="single" w:sz="4" w:space="0" w:color="BBBCBD" w:themeColor="text1" w:themeTint="66"/>
        <w:right w:val="single" w:sz="4" w:space="0" w:color="BBBCBD" w:themeColor="text1" w:themeTint="66"/>
        <w:insideH w:val="single" w:sz="4" w:space="0" w:color="BBBCBD" w:themeColor="text1" w:themeTint="66"/>
        <w:insideV w:val="single" w:sz="4" w:space="0" w:color="BBBCBD" w:themeColor="text1" w:themeTint="66"/>
      </w:tblBorders>
    </w:tblPr>
    <w:tblStylePr w:type="firstRow">
      <w:rPr>
        <w:b/>
        <w:bCs/>
      </w:rPr>
      <w:tblPr/>
      <w:tcPr>
        <w:tcBorders>
          <w:bottom w:val="single" w:sz="12" w:space="0" w:color="9A9B9D" w:themeColor="text1" w:themeTint="99"/>
        </w:tcBorders>
      </w:tcPr>
    </w:tblStylePr>
    <w:tblStylePr w:type="lastRow">
      <w:rPr>
        <w:b/>
        <w:bCs/>
      </w:rPr>
      <w:tblPr/>
      <w:tcPr>
        <w:tcBorders>
          <w:top w:val="double" w:sz="2" w:space="0" w:color="9A9B9D" w:themeColor="text1" w:themeTint="99"/>
        </w:tcBorders>
      </w:tcPr>
    </w:tblStylePr>
    <w:tblStylePr w:type="firstCol">
      <w:rPr>
        <w:b/>
        <w:bCs/>
      </w:rPr>
    </w:tblStylePr>
    <w:tblStylePr w:type="lastCol">
      <w:rPr>
        <w:b/>
        <w:bCs/>
      </w:rPr>
    </w:tblStylePr>
  </w:style>
  <w:style w:type="paragraph" w:customStyle="1" w:styleId="TierI">
    <w:name w:val="Tier I"/>
    <w:basedOn w:val="Normal"/>
    <w:uiPriority w:val="99"/>
    <w:rsid w:val="00451796"/>
    <w:pPr>
      <w:widowControl w:val="0"/>
      <w:numPr>
        <w:numId w:val="4"/>
      </w:numPr>
    </w:pPr>
    <w:rPr>
      <w:rFonts w:ascii="Arial" w:hAnsi="Arial"/>
      <w:b/>
      <w:color w:val="auto"/>
      <w:sz w:val="22"/>
      <w:szCs w:val="20"/>
    </w:rPr>
  </w:style>
  <w:style w:type="paragraph" w:customStyle="1" w:styleId="TierII">
    <w:name w:val="Tier II"/>
    <w:basedOn w:val="Normal"/>
    <w:uiPriority w:val="99"/>
    <w:rsid w:val="00451796"/>
    <w:pPr>
      <w:widowControl w:val="0"/>
      <w:numPr>
        <w:ilvl w:val="1"/>
        <w:numId w:val="4"/>
      </w:numPr>
    </w:pPr>
    <w:rPr>
      <w:rFonts w:ascii="Arial" w:hAnsi="Arial"/>
      <w:color w:val="auto"/>
      <w:sz w:val="22"/>
      <w:szCs w:val="20"/>
    </w:rPr>
  </w:style>
  <w:style w:type="paragraph" w:customStyle="1" w:styleId="TierIII">
    <w:name w:val="Tier III"/>
    <w:basedOn w:val="Normal"/>
    <w:uiPriority w:val="99"/>
    <w:rsid w:val="00451796"/>
    <w:pPr>
      <w:widowControl w:val="0"/>
      <w:numPr>
        <w:ilvl w:val="2"/>
        <w:numId w:val="4"/>
      </w:numPr>
    </w:pPr>
    <w:rPr>
      <w:rFonts w:ascii="Times New Roman" w:hAnsi="Times New Roman"/>
      <w:color w:val="auto"/>
      <w:szCs w:val="20"/>
    </w:rPr>
  </w:style>
  <w:style w:type="paragraph" w:customStyle="1" w:styleId="TierIV">
    <w:name w:val="Tier IV"/>
    <w:basedOn w:val="Normal"/>
    <w:uiPriority w:val="99"/>
    <w:rsid w:val="00451796"/>
    <w:pPr>
      <w:widowControl w:val="0"/>
      <w:numPr>
        <w:ilvl w:val="3"/>
        <w:numId w:val="4"/>
      </w:numPr>
    </w:pPr>
    <w:rPr>
      <w:rFonts w:ascii="Times New Roman" w:hAnsi="Times New Roman"/>
      <w:color w:val="auto"/>
      <w:szCs w:val="20"/>
    </w:rPr>
  </w:style>
  <w:style w:type="paragraph" w:customStyle="1" w:styleId="TierV">
    <w:name w:val="Tier V"/>
    <w:basedOn w:val="Normal"/>
    <w:uiPriority w:val="99"/>
    <w:rsid w:val="00451796"/>
    <w:pPr>
      <w:widowControl w:val="0"/>
      <w:numPr>
        <w:ilvl w:val="4"/>
        <w:numId w:val="4"/>
      </w:numPr>
    </w:pPr>
    <w:rPr>
      <w:rFonts w:ascii="Times New Roman" w:hAnsi="Times New Roman"/>
      <w:color w:val="auto"/>
      <w:szCs w:val="20"/>
    </w:rPr>
  </w:style>
  <w:style w:type="numbering" w:customStyle="1" w:styleId="Style3">
    <w:name w:val="Style3"/>
    <w:uiPriority w:val="99"/>
    <w:rsid w:val="00C80705"/>
    <w:pPr>
      <w:numPr>
        <w:numId w:val="6"/>
      </w:numPr>
    </w:pPr>
  </w:style>
  <w:style w:type="table" w:customStyle="1" w:styleId="TableGrid1">
    <w:name w:val="Table Grid1"/>
    <w:basedOn w:val="TableNormal"/>
    <w:rsid w:val="00C56769"/>
    <w:rPr>
      <w:rFonts w:asciiTheme="minorHAnsi" w:eastAsiaTheme="minorEastAsia"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996D81"/>
    <w:rPr>
      <w:rFonts w:ascii="Verdana" w:hAnsi="Verdana"/>
      <w:noProof/>
      <w:color w:val="484848"/>
      <w:sz w:val="24"/>
      <w:szCs w:val="24"/>
      <w:lang w:eastAsia="en-US"/>
    </w:rPr>
  </w:style>
  <w:style w:type="paragraph" w:customStyle="1" w:styleId="DamanBodyText">
    <w:name w:val="Daman Body Text"/>
    <w:basedOn w:val="BodyText"/>
    <w:link w:val="DamanBodyTextChar"/>
    <w:autoRedefine/>
    <w:qFormat/>
    <w:rsid w:val="0004349B"/>
    <w:pPr>
      <w:widowControl/>
      <w:suppressAutoHyphens w:val="0"/>
      <w:spacing w:after="240"/>
      <w:ind w:left="720"/>
    </w:pPr>
    <w:rPr>
      <w:rFonts w:ascii="Verdana" w:eastAsiaTheme="majorEastAsia" w:hAnsi="Verdana"/>
      <w:color w:val="58595B" w:themeColor="text1"/>
      <w:spacing w:val="0"/>
      <w:sz w:val="20"/>
    </w:rPr>
  </w:style>
  <w:style w:type="character" w:customStyle="1" w:styleId="DamanBodyTextChar">
    <w:name w:val="Daman Body Text Char"/>
    <w:link w:val="DamanBodyText"/>
    <w:rsid w:val="0004349B"/>
    <w:rPr>
      <w:rFonts w:ascii="Verdana" w:eastAsiaTheme="majorEastAsia" w:hAnsi="Verdana"/>
      <w:color w:val="58595B" w:themeColor="text1"/>
      <w:lang w:eastAsia="en-US"/>
    </w:rPr>
  </w:style>
  <w:style w:type="character" w:customStyle="1" w:styleId="threedigitcodelistdescription">
    <w:name w:val="threedigitcodelistdescription"/>
    <w:basedOn w:val="DefaultParagraphFont"/>
    <w:rsid w:val="006A09C0"/>
  </w:style>
  <w:style w:type="character" w:customStyle="1" w:styleId="fontstyle01">
    <w:name w:val="fontstyle01"/>
    <w:basedOn w:val="DefaultParagraphFont"/>
    <w:rsid w:val="003C538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898">
      <w:bodyDiv w:val="1"/>
      <w:marLeft w:val="0"/>
      <w:marRight w:val="0"/>
      <w:marTop w:val="0"/>
      <w:marBottom w:val="0"/>
      <w:divBdr>
        <w:top w:val="none" w:sz="0" w:space="0" w:color="auto"/>
        <w:left w:val="none" w:sz="0" w:space="0" w:color="auto"/>
        <w:bottom w:val="none" w:sz="0" w:space="0" w:color="auto"/>
        <w:right w:val="none" w:sz="0" w:space="0" w:color="auto"/>
      </w:divBdr>
    </w:div>
    <w:div w:id="266697015">
      <w:bodyDiv w:val="1"/>
      <w:marLeft w:val="0"/>
      <w:marRight w:val="0"/>
      <w:marTop w:val="0"/>
      <w:marBottom w:val="0"/>
      <w:divBdr>
        <w:top w:val="none" w:sz="0" w:space="0" w:color="auto"/>
        <w:left w:val="none" w:sz="0" w:space="0" w:color="auto"/>
        <w:bottom w:val="none" w:sz="0" w:space="0" w:color="auto"/>
        <w:right w:val="none" w:sz="0" w:space="0" w:color="auto"/>
      </w:divBdr>
    </w:div>
    <w:div w:id="300814619">
      <w:bodyDiv w:val="1"/>
      <w:marLeft w:val="0"/>
      <w:marRight w:val="0"/>
      <w:marTop w:val="0"/>
      <w:marBottom w:val="0"/>
      <w:divBdr>
        <w:top w:val="none" w:sz="0" w:space="0" w:color="auto"/>
        <w:left w:val="none" w:sz="0" w:space="0" w:color="auto"/>
        <w:bottom w:val="none" w:sz="0" w:space="0" w:color="auto"/>
        <w:right w:val="none" w:sz="0" w:space="0" w:color="auto"/>
      </w:divBdr>
    </w:div>
    <w:div w:id="338775580">
      <w:bodyDiv w:val="1"/>
      <w:marLeft w:val="0"/>
      <w:marRight w:val="0"/>
      <w:marTop w:val="0"/>
      <w:marBottom w:val="0"/>
      <w:divBdr>
        <w:top w:val="none" w:sz="0" w:space="0" w:color="auto"/>
        <w:left w:val="none" w:sz="0" w:space="0" w:color="auto"/>
        <w:bottom w:val="none" w:sz="0" w:space="0" w:color="auto"/>
        <w:right w:val="none" w:sz="0" w:space="0" w:color="auto"/>
      </w:divBdr>
    </w:div>
    <w:div w:id="392117481">
      <w:bodyDiv w:val="1"/>
      <w:marLeft w:val="0"/>
      <w:marRight w:val="0"/>
      <w:marTop w:val="0"/>
      <w:marBottom w:val="0"/>
      <w:divBdr>
        <w:top w:val="none" w:sz="0" w:space="0" w:color="auto"/>
        <w:left w:val="none" w:sz="0" w:space="0" w:color="auto"/>
        <w:bottom w:val="none" w:sz="0" w:space="0" w:color="auto"/>
        <w:right w:val="none" w:sz="0" w:space="0" w:color="auto"/>
      </w:divBdr>
    </w:div>
    <w:div w:id="501507501">
      <w:bodyDiv w:val="1"/>
      <w:marLeft w:val="0"/>
      <w:marRight w:val="0"/>
      <w:marTop w:val="0"/>
      <w:marBottom w:val="0"/>
      <w:divBdr>
        <w:top w:val="none" w:sz="0" w:space="0" w:color="auto"/>
        <w:left w:val="none" w:sz="0" w:space="0" w:color="auto"/>
        <w:bottom w:val="none" w:sz="0" w:space="0" w:color="auto"/>
        <w:right w:val="none" w:sz="0" w:space="0" w:color="auto"/>
      </w:divBdr>
    </w:div>
    <w:div w:id="533228582">
      <w:bodyDiv w:val="1"/>
      <w:marLeft w:val="0"/>
      <w:marRight w:val="0"/>
      <w:marTop w:val="0"/>
      <w:marBottom w:val="0"/>
      <w:divBdr>
        <w:top w:val="none" w:sz="0" w:space="0" w:color="auto"/>
        <w:left w:val="none" w:sz="0" w:space="0" w:color="auto"/>
        <w:bottom w:val="none" w:sz="0" w:space="0" w:color="auto"/>
        <w:right w:val="none" w:sz="0" w:space="0" w:color="auto"/>
      </w:divBdr>
    </w:div>
    <w:div w:id="700785658">
      <w:bodyDiv w:val="1"/>
      <w:marLeft w:val="0"/>
      <w:marRight w:val="0"/>
      <w:marTop w:val="0"/>
      <w:marBottom w:val="0"/>
      <w:divBdr>
        <w:top w:val="none" w:sz="0" w:space="0" w:color="auto"/>
        <w:left w:val="none" w:sz="0" w:space="0" w:color="auto"/>
        <w:bottom w:val="none" w:sz="0" w:space="0" w:color="auto"/>
        <w:right w:val="none" w:sz="0" w:space="0" w:color="auto"/>
      </w:divBdr>
    </w:div>
    <w:div w:id="795101461">
      <w:bodyDiv w:val="1"/>
      <w:marLeft w:val="0"/>
      <w:marRight w:val="0"/>
      <w:marTop w:val="0"/>
      <w:marBottom w:val="0"/>
      <w:divBdr>
        <w:top w:val="none" w:sz="0" w:space="0" w:color="auto"/>
        <w:left w:val="none" w:sz="0" w:space="0" w:color="auto"/>
        <w:bottom w:val="none" w:sz="0" w:space="0" w:color="auto"/>
        <w:right w:val="none" w:sz="0" w:space="0" w:color="auto"/>
      </w:divBdr>
    </w:div>
    <w:div w:id="935482799">
      <w:bodyDiv w:val="1"/>
      <w:marLeft w:val="0"/>
      <w:marRight w:val="0"/>
      <w:marTop w:val="0"/>
      <w:marBottom w:val="0"/>
      <w:divBdr>
        <w:top w:val="none" w:sz="0" w:space="0" w:color="auto"/>
        <w:left w:val="none" w:sz="0" w:space="0" w:color="auto"/>
        <w:bottom w:val="none" w:sz="0" w:space="0" w:color="auto"/>
        <w:right w:val="none" w:sz="0" w:space="0" w:color="auto"/>
      </w:divBdr>
    </w:div>
    <w:div w:id="950941388">
      <w:bodyDiv w:val="1"/>
      <w:marLeft w:val="0"/>
      <w:marRight w:val="0"/>
      <w:marTop w:val="0"/>
      <w:marBottom w:val="0"/>
      <w:divBdr>
        <w:top w:val="none" w:sz="0" w:space="0" w:color="auto"/>
        <w:left w:val="none" w:sz="0" w:space="0" w:color="auto"/>
        <w:bottom w:val="none" w:sz="0" w:space="0" w:color="auto"/>
        <w:right w:val="none" w:sz="0" w:space="0" w:color="auto"/>
      </w:divBdr>
    </w:div>
    <w:div w:id="974993145">
      <w:bodyDiv w:val="1"/>
      <w:marLeft w:val="0"/>
      <w:marRight w:val="0"/>
      <w:marTop w:val="0"/>
      <w:marBottom w:val="0"/>
      <w:divBdr>
        <w:top w:val="none" w:sz="0" w:space="0" w:color="auto"/>
        <w:left w:val="none" w:sz="0" w:space="0" w:color="auto"/>
        <w:bottom w:val="none" w:sz="0" w:space="0" w:color="auto"/>
        <w:right w:val="none" w:sz="0" w:space="0" w:color="auto"/>
      </w:divBdr>
    </w:div>
    <w:div w:id="1123188687">
      <w:bodyDiv w:val="1"/>
      <w:marLeft w:val="0"/>
      <w:marRight w:val="0"/>
      <w:marTop w:val="0"/>
      <w:marBottom w:val="0"/>
      <w:divBdr>
        <w:top w:val="none" w:sz="0" w:space="0" w:color="auto"/>
        <w:left w:val="none" w:sz="0" w:space="0" w:color="auto"/>
        <w:bottom w:val="none" w:sz="0" w:space="0" w:color="auto"/>
        <w:right w:val="none" w:sz="0" w:space="0" w:color="auto"/>
      </w:divBdr>
    </w:div>
    <w:div w:id="1209994120">
      <w:bodyDiv w:val="1"/>
      <w:marLeft w:val="0"/>
      <w:marRight w:val="0"/>
      <w:marTop w:val="0"/>
      <w:marBottom w:val="0"/>
      <w:divBdr>
        <w:top w:val="none" w:sz="0" w:space="0" w:color="auto"/>
        <w:left w:val="none" w:sz="0" w:space="0" w:color="auto"/>
        <w:bottom w:val="none" w:sz="0" w:space="0" w:color="auto"/>
        <w:right w:val="none" w:sz="0" w:space="0" w:color="auto"/>
      </w:divBdr>
    </w:div>
    <w:div w:id="1351226762">
      <w:bodyDiv w:val="1"/>
      <w:marLeft w:val="0"/>
      <w:marRight w:val="0"/>
      <w:marTop w:val="0"/>
      <w:marBottom w:val="0"/>
      <w:divBdr>
        <w:top w:val="none" w:sz="0" w:space="0" w:color="auto"/>
        <w:left w:val="none" w:sz="0" w:space="0" w:color="auto"/>
        <w:bottom w:val="none" w:sz="0" w:space="0" w:color="auto"/>
        <w:right w:val="none" w:sz="0" w:space="0" w:color="auto"/>
      </w:divBdr>
    </w:div>
    <w:div w:id="1415514266">
      <w:bodyDiv w:val="1"/>
      <w:marLeft w:val="0"/>
      <w:marRight w:val="0"/>
      <w:marTop w:val="0"/>
      <w:marBottom w:val="0"/>
      <w:divBdr>
        <w:top w:val="none" w:sz="0" w:space="0" w:color="auto"/>
        <w:left w:val="none" w:sz="0" w:space="0" w:color="auto"/>
        <w:bottom w:val="none" w:sz="0" w:space="0" w:color="auto"/>
        <w:right w:val="none" w:sz="0" w:space="0" w:color="auto"/>
      </w:divBdr>
    </w:div>
    <w:div w:id="1472793438">
      <w:bodyDiv w:val="1"/>
      <w:marLeft w:val="0"/>
      <w:marRight w:val="0"/>
      <w:marTop w:val="0"/>
      <w:marBottom w:val="0"/>
      <w:divBdr>
        <w:top w:val="none" w:sz="0" w:space="0" w:color="auto"/>
        <w:left w:val="none" w:sz="0" w:space="0" w:color="auto"/>
        <w:bottom w:val="none" w:sz="0" w:space="0" w:color="auto"/>
        <w:right w:val="none" w:sz="0" w:space="0" w:color="auto"/>
      </w:divBdr>
    </w:div>
    <w:div w:id="1946189638">
      <w:bodyDiv w:val="1"/>
      <w:marLeft w:val="0"/>
      <w:marRight w:val="0"/>
      <w:marTop w:val="0"/>
      <w:marBottom w:val="0"/>
      <w:divBdr>
        <w:top w:val="none" w:sz="0" w:space="0" w:color="auto"/>
        <w:left w:val="none" w:sz="0" w:space="0" w:color="auto"/>
        <w:bottom w:val="none" w:sz="0" w:space="0" w:color="auto"/>
        <w:right w:val="none" w:sz="0" w:space="0" w:color="auto"/>
      </w:divBdr>
    </w:div>
    <w:div w:id="1964074099">
      <w:bodyDiv w:val="1"/>
      <w:marLeft w:val="0"/>
      <w:marRight w:val="0"/>
      <w:marTop w:val="0"/>
      <w:marBottom w:val="0"/>
      <w:divBdr>
        <w:top w:val="none" w:sz="0" w:space="0" w:color="auto"/>
        <w:left w:val="none" w:sz="0" w:space="0" w:color="auto"/>
        <w:bottom w:val="none" w:sz="0" w:space="0" w:color="auto"/>
        <w:right w:val="none" w:sz="0" w:space="0" w:color="auto"/>
      </w:divBdr>
    </w:div>
    <w:div w:id="20603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medicine.medscape.com/article/1343572-overview"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who.int/reproductivehealth/publications/infertility/art_terminology.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rcog.org.uk/en/patients/patient-leaflets/ovarian-hyperstimulation-syndrome/"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rcog.org.uk/globalassets/documents/guidelines/green-top-guidelines/gtg_5_ohss.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damanhealth.a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damanhealth.ae/opencms/opencms/Daman/en/home/index.htm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damanhealth.ae/opencms/opencms/Daman/en/home/index.html" TargetMode="External"/></Relationships>
</file>

<file path=word/theme/theme1.xml><?xml version="1.0" encoding="utf-8"?>
<a:theme xmlns:a="http://schemas.openxmlformats.org/drawingml/2006/main" name="Presentation Theme 2018_v0.51">
  <a:themeElements>
    <a:clrScheme name="Daman colour palette">
      <a:dk1>
        <a:srgbClr val="58595B"/>
      </a:dk1>
      <a:lt1>
        <a:srgbClr val="FFFFFF"/>
      </a:lt1>
      <a:dk2>
        <a:srgbClr val="003478"/>
      </a:dk2>
      <a:lt2>
        <a:srgbClr val="882345"/>
      </a:lt2>
      <a:accent1>
        <a:srgbClr val="85CDDB"/>
      </a:accent1>
      <a:accent2>
        <a:srgbClr val="00A599"/>
      </a:accent2>
      <a:accent3>
        <a:srgbClr val="85754E"/>
      </a:accent3>
      <a:accent4>
        <a:srgbClr val="CA7700"/>
      </a:accent4>
      <a:accent5>
        <a:srgbClr val="6A7F10"/>
      </a:accent5>
      <a:accent6>
        <a:srgbClr val="FF0000"/>
      </a:accent6>
      <a:hlink>
        <a:srgbClr val="58595B"/>
      </a:hlink>
      <a:folHlink>
        <a:srgbClr val="58595B"/>
      </a:folHlink>
    </a:clrScheme>
    <a:fontScheme name="Daman Custom">
      <a:majorFont>
        <a:latin typeface="Verdana"/>
        <a:ea typeface=""/>
        <a:cs typeface="Microsoft Sans Serif"/>
      </a:majorFont>
      <a:minorFont>
        <a:latin typeface="Verdana"/>
        <a:ea typeface=""/>
        <a:cs typeface="Microsoft Sans Serif"/>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 Theme 2018_v0.51" id="{C071E367-2962-4653-9258-0209DD0779F0}" vid="{7C730C03-4F3F-4837-884B-8749EA2DAB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XO xmlns="9818fc1f-bbef-4524-aa1f-5686a4a3b79d">CMOO</CXO>
    <PublishingExpirationDate xmlns="http://schemas.microsoft.com/sharepoint/v3" xsi:nil="true"/>
    <PublishingStartDate xmlns="http://schemas.microsoft.com/sharepoint/v3" xsi:nil="true"/>
    <Taxonomy xmlns="9818fc1f-bbef-4524-aa1f-5686a4a3b79d">Template</Taxonomy>
    <Department xmlns="9818fc1f-bbef-4524-aa1f-5686a4a3b79d">Medical Strategy</Department>
  </documentManagement>
</p:properties>
</file>

<file path=customXml/item10.xml><?xml version="1.0" encoding="utf-8"?>
<XMLData TextToDisplay="%HOSTNAME%">LPT-002583.damanhealth.ae</XMLData>
</file>

<file path=customXml/item2.xml><?xml version="1.0" encoding="utf-8"?>
<XMLData TextToDisplay="%DOCUMENTGUID%">{00000000-0000-0000-0000-000000000000}</XML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Data TextToDisplay="%USERNAME%">raymond.pellerin</XML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XMLData TextToDisplay="%EMAILADDRESS%">Raymond.Pellerin@damanhealth.ae</XMLData>
</file>

<file path=customXml/item7.xml><?xml version="1.0" encoding="utf-8"?>
<ct:contentTypeSchema xmlns:ct="http://schemas.microsoft.com/office/2006/metadata/contentType" xmlns:ma="http://schemas.microsoft.com/office/2006/metadata/properties/metaAttributes" ct:_="" ma:_="" ma:contentTypeName="Document" ma:contentTypeID="0x01010031DE9E9857C9F343ABFBF25BCD1CF5F5" ma:contentTypeVersion="12" ma:contentTypeDescription="Create a new document." ma:contentTypeScope="" ma:versionID="9b403800c20bac77454d223f3b20d66e">
  <xsd:schema xmlns:xsd="http://www.w3.org/2001/XMLSchema" xmlns:xs="http://www.w3.org/2001/XMLSchema" xmlns:p="http://schemas.microsoft.com/office/2006/metadata/properties" xmlns:ns1="http://schemas.microsoft.com/sharepoint/v3" xmlns:ns2="040f46d3-c5c1-44d3-9eea-e6464df7588b" xmlns:ns3="http://schemas.microsoft.com/sharepoint/v4" xmlns:ns4="9818fc1f-bbef-4524-aa1f-5686a4a3b79d" targetNamespace="http://schemas.microsoft.com/office/2006/metadata/properties" ma:root="true" ma:fieldsID="29017c8d2b28b0061945f7a7df8cb465" ns1:_="" ns2:_="" ns3:_="" ns4:_="">
    <xsd:import namespace="http://schemas.microsoft.com/sharepoint/v3"/>
    <xsd:import namespace="040f46d3-c5c1-44d3-9eea-e6464df7588b"/>
    <xsd:import namespace="http://schemas.microsoft.com/sharepoint/v4"/>
    <xsd:import namespace="9818fc1f-bbef-4524-aa1f-5686a4a3b79d"/>
    <xsd:element name="properties">
      <xsd:complexType>
        <xsd:sequence>
          <xsd:element name="documentManagement">
            <xsd:complexType>
              <xsd:all>
                <xsd:element ref="ns1:PublishingStartDate" minOccurs="0"/>
                <xsd:element ref="ns1:PublishingExpirationDate" minOccurs="0"/>
                <xsd:element ref="ns2:SharedWithUsers" minOccurs="0"/>
                <xsd:element ref="ns3:IconOverlay" minOccurs="0"/>
                <xsd:element ref="ns4:Taxonomy"/>
                <xsd:element ref="ns4:CXO"/>
                <xsd:element ref="ns4: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0f46d3-c5c1-44d3-9eea-e6464df758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8fc1f-bbef-4524-aa1f-5686a4a3b79d" elementFormDefault="qualified">
    <xsd:import namespace="http://schemas.microsoft.com/office/2006/documentManagement/types"/>
    <xsd:import namespace="http://schemas.microsoft.com/office/infopath/2007/PartnerControls"/>
    <xsd:element name="Taxonomy" ma:index="12" ma:displayName="Taxonomy" ma:format="Dropdown" ma:internalName="Taxonomy">
      <xsd:simpleType>
        <xsd:restriction base="dms:Choice">
          <xsd:enumeration value="Policy"/>
          <xsd:enumeration value="Standard"/>
          <xsd:enumeration value="SOP"/>
          <xsd:enumeration value="Template"/>
          <xsd:enumeration value="Work Instruction"/>
          <xsd:enumeration value="Record"/>
        </xsd:restriction>
      </xsd:simpleType>
    </xsd:element>
    <xsd:element name="CXO" ma:index="13" ma:displayName="CXO" ma:format="Dropdown" ma:internalName="CXO">
      <xsd:simpleType>
        <xsd:restriction base="dms:Choice">
          <xsd:enumeration value="CFSSO"/>
          <xsd:enumeration value="CMOO"/>
          <xsd:enumeration value="CEO"/>
          <xsd:enumeration value="CCO"/>
          <xsd:enumeration value="CGAO"/>
        </xsd:restriction>
      </xsd:simpleType>
    </xsd:element>
    <xsd:element name="Department" ma:index="14" ma:displayName="Department" ma:internalName="Departme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XMLData TextToDisplay="RightsWATCHMark">5|DAMAN-DATA CLASSIFICATION-Internal|{00000000-0000-0000-0000-000000000000}</XMLData>
</file>

<file path=customXml/item9.xml><?xml version="1.0" encoding="utf-8"?>
<XMLData TextToDisplay="%CLASSIFICATIONDATETIME%">10:21 29/05/2018</XMLData>
</file>

<file path=customXml/itemProps1.xml><?xml version="1.0" encoding="utf-8"?>
<ds:datastoreItem xmlns:ds="http://schemas.openxmlformats.org/officeDocument/2006/customXml" ds:itemID="{D2DB0EE1-3AD6-4038-A66C-385432E08A3F}">
  <ds:schemaRefs>
    <ds:schemaRef ds:uri="http://schemas.microsoft.com/office/2006/documentManagement/types"/>
    <ds:schemaRef ds:uri="040f46d3-c5c1-44d3-9eea-e6464df7588b"/>
    <ds:schemaRef ds:uri="http://www.w3.org/XML/1998/namespace"/>
    <ds:schemaRef ds:uri="http://purl.org/dc/terms/"/>
    <ds:schemaRef ds:uri="http://purl.org/dc/elements/1.1/"/>
    <ds:schemaRef ds:uri="http://schemas.microsoft.com/office/infopath/2007/PartnerControls"/>
    <ds:schemaRef ds:uri="9818fc1f-bbef-4524-aa1f-5686a4a3b79d"/>
    <ds:schemaRef ds:uri="http://schemas.microsoft.com/office/2006/metadata/properties"/>
    <ds:schemaRef ds:uri="http://schemas.microsoft.com/sharepoint/v3"/>
    <ds:schemaRef ds:uri="http://schemas.openxmlformats.org/package/2006/metadata/core-properties"/>
    <ds:schemaRef ds:uri="http://schemas.microsoft.com/sharepoint/v4"/>
    <ds:schemaRef ds:uri="http://purl.org/dc/dcmitype/"/>
  </ds:schemaRefs>
</ds:datastoreItem>
</file>

<file path=customXml/itemProps10.xml><?xml version="1.0" encoding="utf-8"?>
<ds:datastoreItem xmlns:ds="http://schemas.openxmlformats.org/officeDocument/2006/customXml" ds:itemID="{10B522E3-13E6-46F7-B92C-1FC57EAE3049}">
  <ds:schemaRefs/>
</ds:datastoreItem>
</file>

<file path=customXml/itemProps2.xml><?xml version="1.0" encoding="utf-8"?>
<ds:datastoreItem xmlns:ds="http://schemas.openxmlformats.org/officeDocument/2006/customXml" ds:itemID="{82C62DA4-AE17-4CF8-AB16-25F601776307}">
  <ds:schemaRefs/>
</ds:datastoreItem>
</file>

<file path=customXml/itemProps3.xml><?xml version="1.0" encoding="utf-8"?>
<ds:datastoreItem xmlns:ds="http://schemas.openxmlformats.org/officeDocument/2006/customXml" ds:itemID="{AAEB4AB9-222E-4C08-AA37-C95145C9BFD0}">
  <ds:schemaRefs>
    <ds:schemaRef ds:uri="http://schemas.microsoft.com/sharepoint/v3/contenttype/forms"/>
  </ds:schemaRefs>
</ds:datastoreItem>
</file>

<file path=customXml/itemProps4.xml><?xml version="1.0" encoding="utf-8"?>
<ds:datastoreItem xmlns:ds="http://schemas.openxmlformats.org/officeDocument/2006/customXml" ds:itemID="{CA3B78DD-0738-498F-9A05-1C34318142C4}">
  <ds:schemaRefs/>
</ds:datastoreItem>
</file>

<file path=customXml/itemProps5.xml><?xml version="1.0" encoding="utf-8"?>
<ds:datastoreItem xmlns:ds="http://schemas.openxmlformats.org/officeDocument/2006/customXml" ds:itemID="{6F16BC3E-CF6F-4C32-B25E-61ECD8CB4075}">
  <ds:schemaRefs>
    <ds:schemaRef ds:uri="http://schemas.openxmlformats.org/officeDocument/2006/bibliography"/>
  </ds:schemaRefs>
</ds:datastoreItem>
</file>

<file path=customXml/itemProps6.xml><?xml version="1.0" encoding="utf-8"?>
<ds:datastoreItem xmlns:ds="http://schemas.openxmlformats.org/officeDocument/2006/customXml" ds:itemID="{8315FAD8-2E86-42F1-9365-CF8A5C6CCBC2}">
  <ds:schemaRefs/>
</ds:datastoreItem>
</file>

<file path=customXml/itemProps7.xml><?xml version="1.0" encoding="utf-8"?>
<ds:datastoreItem xmlns:ds="http://schemas.openxmlformats.org/officeDocument/2006/customXml" ds:itemID="{F658FF62-6346-4A8D-B98F-48EE6F5C6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f46d3-c5c1-44d3-9eea-e6464df7588b"/>
    <ds:schemaRef ds:uri="http://schemas.microsoft.com/sharepoint/v4"/>
    <ds:schemaRef ds:uri="9818fc1f-bbef-4524-aa1f-5686a4a3b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3A5C7B6-1F09-439C-8F41-113D1CA64FC7}">
  <ds:schemaRefs/>
</ds:datastoreItem>
</file>

<file path=customXml/itemProps9.xml><?xml version="1.0" encoding="utf-8"?>
<ds:datastoreItem xmlns:ds="http://schemas.openxmlformats.org/officeDocument/2006/customXml" ds:itemID="{9EC79223-74C6-45F7-A5AD-442E44BDF4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4753</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XTEMP-11870_230314_Adjudication Guideline - External Instruction Template_V1R0</vt:lpstr>
    </vt:vector>
  </TitlesOfParts>
  <Company>daman</Company>
  <LinksUpToDate>false</LinksUpToDate>
  <CharactersWithSpaces>33159</CharactersWithSpaces>
  <SharedDoc>false</SharedDoc>
  <HLinks>
    <vt:vector size="12" baseType="variant">
      <vt:variant>
        <vt:i4>2687026</vt:i4>
      </vt:variant>
      <vt:variant>
        <vt:i4>-1</vt:i4>
      </vt:variant>
      <vt:variant>
        <vt:i4>2061</vt:i4>
      </vt:variant>
      <vt:variant>
        <vt:i4>4</vt:i4>
      </vt:variant>
      <vt:variant>
        <vt:lpwstr>https://www.damanhealth.ae/opencms/opencms/Daman/en/home/index.html</vt:lpwstr>
      </vt:variant>
      <vt:variant>
        <vt:lpwstr/>
      </vt:variant>
      <vt:variant>
        <vt:i4>2687026</vt:i4>
      </vt:variant>
      <vt:variant>
        <vt:i4>-1</vt:i4>
      </vt:variant>
      <vt:variant>
        <vt:i4>2077</vt:i4>
      </vt:variant>
      <vt:variant>
        <vt:i4>4</vt:i4>
      </vt:variant>
      <vt:variant>
        <vt:lpwstr>https://www.damanhealth.ae/opencms/opencms/Daman/en/home/index.html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XTEMP-11870_230314_Adjudication Guideline - External Instruction Template_V1R0</dc:title>
  <dc:subject/>
  <dc:creator>Dennis Ravago</dc:creator>
  <cp:keywords/>
  <dc:description>Form</dc:description>
  <cp:lastModifiedBy>Abdulrehman Zahid</cp:lastModifiedBy>
  <cp:revision>2</cp:revision>
  <cp:lastPrinted>2023-06-08T09:19:00Z</cp:lastPrinted>
  <dcterms:created xsi:type="dcterms:W3CDTF">2024-02-07T06:59:00Z</dcterms:created>
  <dcterms:modified xsi:type="dcterms:W3CDTF">2024-02-07T06:59:00Z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DAMAN INTERNAL / CONFIDENTIAL / PUBLIC / RESTRICTED</vt:lpwstr>
  </property>
  <property fmtid="{D5CDD505-2E9C-101B-9397-08002B2CF9AE}" pid="3" name="RightsWATCHMark">
    <vt:lpwstr>5|DAMAN-DATA CLASSIFICATION-Internal|{00000000-0000-0000-0000-000000000000}</vt:lpwstr>
  </property>
  <property fmtid="{D5CDD505-2E9C-101B-9397-08002B2CF9AE}" pid="4" name="ContentTypeId">
    <vt:lpwstr>0x01010031DE9E9857C9F343ABFBF25BCD1CF5F5</vt:lpwstr>
  </property>
  <property fmtid="{D5CDD505-2E9C-101B-9397-08002B2CF9AE}" pid="5" name="MSIP_Label_e7b2f6c4-3de3-482e-b486-c3267d710c48_Enabled">
    <vt:lpwstr>true</vt:lpwstr>
  </property>
  <property fmtid="{D5CDD505-2E9C-101B-9397-08002B2CF9AE}" pid="6" name="MSIP_Label_e7b2f6c4-3de3-482e-b486-c3267d710c48_SetDate">
    <vt:lpwstr>2023-03-01T04:58:14Z</vt:lpwstr>
  </property>
  <property fmtid="{D5CDD505-2E9C-101B-9397-08002B2CF9AE}" pid="7" name="MSIP_Label_e7b2f6c4-3de3-482e-b486-c3267d710c48_Method">
    <vt:lpwstr>Privileged</vt:lpwstr>
  </property>
  <property fmtid="{D5CDD505-2E9C-101B-9397-08002B2CF9AE}" pid="8" name="MSIP_Label_e7b2f6c4-3de3-482e-b486-c3267d710c48_Name">
    <vt:lpwstr>Internal</vt:lpwstr>
  </property>
  <property fmtid="{D5CDD505-2E9C-101B-9397-08002B2CF9AE}" pid="9" name="MSIP_Label_e7b2f6c4-3de3-482e-b486-c3267d710c48_SiteId">
    <vt:lpwstr>2d529629-0823-4a41-9881-2099f3f2ce97</vt:lpwstr>
  </property>
  <property fmtid="{D5CDD505-2E9C-101B-9397-08002B2CF9AE}" pid="10" name="MSIP_Label_e7b2f6c4-3de3-482e-b486-c3267d710c48_ActionId">
    <vt:lpwstr>c876de52-f5fc-4e87-8b43-98b6a2e47ce4</vt:lpwstr>
  </property>
  <property fmtid="{D5CDD505-2E9C-101B-9397-08002B2CF9AE}" pid="11" name="MSIP_Label_e7b2f6c4-3de3-482e-b486-c3267d710c48_ContentBits">
    <vt:lpwstr>0</vt:lpwstr>
  </property>
  <property fmtid="{D5CDD505-2E9C-101B-9397-08002B2CF9AE}" pid="12" name="_dlc_DocIdItemGuid">
    <vt:lpwstr>e897077b-543b-4ed6-9ade-3914ff4db0f8</vt:lpwstr>
  </property>
  <property fmtid="{D5CDD505-2E9C-101B-9397-08002B2CF9AE}" pid="13" name="WorkflowChangePath">
    <vt:lpwstr>e29ba434-2502-4f29-853e-3fdc0127a64a,4;</vt:lpwstr>
  </property>
  <property fmtid="{D5CDD505-2E9C-101B-9397-08002B2CF9AE}" pid="14" name="GrammarlyDocumentId">
    <vt:lpwstr>d1fd87494181006d318b6aba7f1dd546c55ea1a25b6e57d51e8ce5fa3ae195b6</vt:lpwstr>
  </property>
</Properties>
</file>